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950"/>
        <w:tblW w:w="11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0"/>
        <w:gridCol w:w="8973"/>
      </w:tblGrid>
      <w:tr w:rsidR="00ED6C17" w14:paraId="56BDF804" w14:textId="77777777" w:rsidTr="00361690">
        <w:trPr>
          <w:trHeight w:val="1992"/>
        </w:trPr>
        <w:tc>
          <w:tcPr>
            <w:tcW w:w="2740" w:type="dxa"/>
            <w:shd w:val="clear" w:color="auto" w:fill="D9D9D9" w:themeFill="background1" w:themeFillShade="D9"/>
          </w:tcPr>
          <w:p w14:paraId="61745B46" w14:textId="77777777" w:rsidR="00ED6C17" w:rsidRPr="008D52F3" w:rsidRDefault="00ED6C17" w:rsidP="00ED6C17">
            <w:pPr>
              <w:jc w:val="center"/>
            </w:pPr>
            <w:r>
              <w:t xml:space="preserve">     </w:t>
            </w:r>
            <w:r>
              <w:rPr>
                <w:noProof/>
              </w:rPr>
              <w:drawing>
                <wp:inline distT="0" distB="0" distL="0" distR="0" wp14:anchorId="64C5BF24" wp14:editId="1142BEC5">
                  <wp:extent cx="1354975" cy="11550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png"/>
                          <pic:cNvPicPr/>
                        </pic:nvPicPr>
                        <pic:blipFill>
                          <a:blip r:embed="rId9"/>
                          <a:stretch>
                            <a:fillRect/>
                          </a:stretch>
                        </pic:blipFill>
                        <pic:spPr>
                          <a:xfrm>
                            <a:off x="0" y="0"/>
                            <a:ext cx="1394170" cy="1188477"/>
                          </a:xfrm>
                          <a:prstGeom prst="rect">
                            <a:avLst/>
                          </a:prstGeom>
                        </pic:spPr>
                      </pic:pic>
                    </a:graphicData>
                  </a:graphic>
                </wp:inline>
              </w:drawing>
            </w:r>
          </w:p>
        </w:tc>
        <w:tc>
          <w:tcPr>
            <w:tcW w:w="8973" w:type="dxa"/>
            <w:shd w:val="clear" w:color="auto" w:fill="D9D9D9" w:themeFill="background1" w:themeFillShade="D9"/>
          </w:tcPr>
          <w:p w14:paraId="47DE6824" w14:textId="77777777" w:rsidR="00ED6C17" w:rsidRPr="00835EDB" w:rsidRDefault="00ED6C17" w:rsidP="00ED6C17">
            <w:pPr>
              <w:jc w:val="center"/>
              <w:rPr>
                <w:sz w:val="20"/>
                <w:szCs w:val="20"/>
              </w:rPr>
            </w:pPr>
            <w:proofErr w:type="spellStart"/>
            <w:r w:rsidRPr="000059DC">
              <w:rPr>
                <w:b/>
                <w:color w:val="0B5D2A"/>
                <w:sz w:val="80"/>
                <w:szCs w:val="80"/>
              </w:rPr>
              <w:t>BioMarifa</w:t>
            </w:r>
            <w:proofErr w:type="spellEnd"/>
            <w:r>
              <w:rPr>
                <w:b/>
                <w:color w:val="0B5D2A"/>
                <w:sz w:val="68"/>
              </w:rPr>
              <w:br/>
            </w:r>
            <w:r w:rsidRPr="00835EDB">
              <w:rPr>
                <w:sz w:val="28"/>
                <w:szCs w:val="20"/>
              </w:rPr>
              <w:t>An International Peer-Reviewed Open Access Journal</w:t>
            </w:r>
          </w:p>
          <w:p w14:paraId="3A4E1381" w14:textId="77777777" w:rsidR="00ED6C17" w:rsidRPr="00835EDB" w:rsidRDefault="00ED6C17" w:rsidP="00ED6C17">
            <w:pPr>
              <w:jc w:val="center"/>
              <w:rPr>
                <w:sz w:val="20"/>
                <w:szCs w:val="20"/>
              </w:rPr>
            </w:pPr>
            <w:r w:rsidRPr="00835EDB">
              <w:rPr>
                <w:color w:val="000066"/>
                <w:sz w:val="20"/>
                <w:szCs w:val="20"/>
              </w:rPr>
              <w:t xml:space="preserve">Website: www.biomarifa.com    </w:t>
            </w:r>
            <w:r w:rsidRPr="00835EDB">
              <w:rPr>
                <w:sz w:val="20"/>
                <w:szCs w:val="20"/>
              </w:rPr>
              <w:t xml:space="preserve">|    </w:t>
            </w:r>
          </w:p>
          <w:p w14:paraId="604F2151" w14:textId="77777777" w:rsidR="00ED6C17" w:rsidRPr="00115096" w:rsidRDefault="00ED6C17" w:rsidP="00ED6C17">
            <w:pPr>
              <w:jc w:val="center"/>
              <w:rPr>
                <w:color w:val="0B5D2A"/>
              </w:rPr>
            </w:pPr>
            <w:r w:rsidRPr="00835EDB">
              <w:rPr>
                <w:color w:val="0B5D2A"/>
                <w:sz w:val="20"/>
                <w:szCs w:val="20"/>
              </w:rPr>
              <w:t xml:space="preserve">Published by Sophia Marifa International Scientific Press, Estonia, Europe </w:t>
            </w:r>
          </w:p>
        </w:tc>
      </w:tr>
      <w:tr w:rsidR="00ED6C17" w14:paraId="0682D8D9" w14:textId="77777777" w:rsidTr="00361690">
        <w:trPr>
          <w:trHeight w:val="555"/>
        </w:trPr>
        <w:tc>
          <w:tcPr>
            <w:tcW w:w="2740" w:type="dxa"/>
            <w:shd w:val="clear" w:color="auto" w:fill="D9D9D9" w:themeFill="background1" w:themeFillShade="D9"/>
          </w:tcPr>
          <w:p w14:paraId="50E09841" w14:textId="77777777" w:rsidR="00ED6C17" w:rsidRPr="009E4898" w:rsidRDefault="00ED6C17" w:rsidP="00ED6C17">
            <w:pPr>
              <w:jc w:val="center"/>
              <w:rPr>
                <w:b/>
                <w:bCs/>
                <w:color w:val="0B5D2A"/>
                <w:sz w:val="20"/>
                <w:szCs w:val="20"/>
              </w:rPr>
            </w:pPr>
            <w:r w:rsidRPr="009E4898">
              <w:rPr>
                <w:b/>
                <w:bCs/>
                <w:color w:val="000066"/>
                <w:sz w:val="28"/>
                <w:szCs w:val="28"/>
              </w:rPr>
              <w:t>Review Article</w:t>
            </w:r>
          </w:p>
        </w:tc>
        <w:tc>
          <w:tcPr>
            <w:tcW w:w="8973" w:type="dxa"/>
            <w:shd w:val="clear" w:color="auto" w:fill="D9D9D9" w:themeFill="background1" w:themeFillShade="D9"/>
          </w:tcPr>
          <w:p w14:paraId="533DD78B" w14:textId="77777777" w:rsidR="00ED6C17" w:rsidRPr="0070162A" w:rsidRDefault="00ED6C17" w:rsidP="00ED6C17">
            <w:pPr>
              <w:jc w:val="center"/>
              <w:rPr>
                <w:b/>
                <w:color w:val="0B5D2A"/>
                <w:sz w:val="20"/>
                <w:szCs w:val="20"/>
              </w:rPr>
            </w:pPr>
            <w:r w:rsidRPr="0095622D">
              <w:rPr>
                <w:color w:val="000066"/>
              </w:rPr>
              <w:t>DOI: https://doi.org/xx.xxxx/biomarifa.xxxx</w:t>
            </w:r>
          </w:p>
        </w:tc>
      </w:tr>
    </w:tbl>
    <w:p w14:paraId="6AC5AAFD" w14:textId="77777777" w:rsidR="002A2BA3" w:rsidRDefault="00115096" w:rsidP="002A2BA3">
      <w:r>
        <w:rPr>
          <w:noProof/>
        </w:rPr>
        <mc:AlternateContent>
          <mc:Choice Requires="wpi">
            <w:drawing>
              <wp:anchor distT="0" distB="0" distL="114300" distR="114300" simplePos="0" relativeHeight="251665920" behindDoc="0" locked="0" layoutInCell="1" allowOverlap="1" wp14:anchorId="1FF7816B" wp14:editId="4013C170">
                <wp:simplePos x="0" y="0"/>
                <wp:positionH relativeFrom="column">
                  <wp:posOffset>8105260</wp:posOffset>
                </wp:positionH>
                <wp:positionV relativeFrom="paragraph">
                  <wp:posOffset>363948</wp:posOffset>
                </wp:positionV>
                <wp:extent cx="360" cy="360"/>
                <wp:effectExtent l="57150" t="57150" r="57150" b="57150"/>
                <wp:wrapNone/>
                <wp:docPr id="8829296" name="Ink 10"/>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type w14:anchorId="3F4D6FC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0" o:spid="_x0000_s1026" type="#_x0000_t75" style="position:absolute;margin-left:637.5pt;margin-top:27.95pt;width:1.45pt;height:1.45pt;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">
                <v:imagedata r:id="rId11" o:title=""/>
              </v:shape>
            </w:pict>
          </mc:Fallback>
        </mc:AlternateContent>
      </w:r>
      <w:r>
        <w:rPr>
          <w:noProof/>
        </w:rPr>
        <mc:AlternateContent>
          <mc:Choice Requires="wpi">
            <w:drawing>
              <wp:anchor distT="0" distB="0" distL="114300" distR="114300" simplePos="0" relativeHeight="251659776" behindDoc="0" locked="0" layoutInCell="1" allowOverlap="1" wp14:anchorId="6EF2421F" wp14:editId="4EA2AA98">
                <wp:simplePos x="0" y="0"/>
                <wp:positionH relativeFrom="column">
                  <wp:posOffset>8027860</wp:posOffset>
                </wp:positionH>
                <wp:positionV relativeFrom="paragraph">
                  <wp:posOffset>464748</wp:posOffset>
                </wp:positionV>
                <wp:extent cx="360" cy="360"/>
                <wp:effectExtent l="57150" t="57150" r="57150" b="57150"/>
                <wp:wrapNone/>
                <wp:docPr id="1275023217" name="Ink 9"/>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4403FD44" id="Ink 9" o:spid="_x0000_s1026" type="#_x0000_t75" style="position:absolute;margin-left:631.4pt;margin-top:35.9pt;width:1.45pt;height:1.45pt;z-index:2516597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">
                <v:imagedata r:id="rId11" o:title=""/>
              </v:shape>
            </w:pict>
          </mc:Fallback>
        </mc:AlternateContent>
      </w:r>
    </w:p>
    <w:p w14:paraId="65790E33" w14:textId="77777777" w:rsidR="002B6DC0" w:rsidRDefault="002B6DC0" w:rsidP="002B6DC0">
      <w:pPr>
        <w:jc w:val="center"/>
        <w:rPr>
          <w:color w:val="000066"/>
          <w:sz w:val="32"/>
          <w:szCs w:val="32"/>
        </w:rPr>
      </w:pPr>
      <w:bookmarkStart w:id="0" w:name="_Hlk234781169"/>
      <w:r w:rsidRPr="002A2BA3">
        <w:rPr>
          <w:color w:val="000066"/>
          <w:sz w:val="32"/>
          <w:szCs w:val="32"/>
        </w:rPr>
        <w:t>Next-Generation Hematological Diagnostic: The Role of Artificial Intelligence</w:t>
      </w:r>
    </w:p>
    <w:p w14:paraId="6763E270" w14:textId="4634FECC" w:rsidR="00835EDB" w:rsidRDefault="00835EDB" w:rsidP="000059DC">
      <w:pPr>
        <w:spacing w:after="0"/>
        <w:jc w:val="center"/>
        <w:rPr>
          <w:sz w:val="24"/>
        </w:rPr>
      </w:pPr>
      <w:r>
        <w:rPr>
          <w:b/>
          <w:color w:val="0000CC"/>
          <w:sz w:val="24"/>
        </w:rPr>
        <w:t>*</w:t>
      </w:r>
      <w:r>
        <w:rPr>
          <w:color w:val="0000CC"/>
          <w:sz w:val="24"/>
        </w:rPr>
        <w:t>Mohammad</w:t>
      </w:r>
      <w:r>
        <w:rPr>
          <w:color w:val="0000CC"/>
          <w:spacing w:val="-3"/>
          <w:sz w:val="24"/>
        </w:rPr>
        <w:t xml:space="preserve"> </w:t>
      </w:r>
      <w:r>
        <w:rPr>
          <w:color w:val="0000CC"/>
          <w:sz w:val="24"/>
        </w:rPr>
        <w:t>Amjad</w:t>
      </w:r>
      <w:r>
        <w:rPr>
          <w:color w:val="0000CC"/>
          <w:spacing w:val="-2"/>
          <w:sz w:val="24"/>
        </w:rPr>
        <w:t xml:space="preserve"> Kamal</w:t>
      </w:r>
    </w:p>
    <w:p w14:paraId="2DCB855F" w14:textId="270DC590" w:rsidR="00835EDB" w:rsidRDefault="00835EDB" w:rsidP="000059DC">
      <w:pPr>
        <w:spacing w:after="0"/>
        <w:jc w:val="center"/>
        <w:rPr>
          <w:sz w:val="24"/>
        </w:rPr>
      </w:pPr>
      <w:r>
        <w:rPr>
          <w:sz w:val="24"/>
        </w:rPr>
        <w:t xml:space="preserve">             </w:t>
      </w:r>
      <w:r>
        <w:rPr>
          <w:sz w:val="24"/>
        </w:rPr>
        <w:t xml:space="preserve">King Faisal University, Al Ahsa, 31982, Saudi Arabia </w:t>
      </w:r>
    </w:p>
    <w:p w14:paraId="7DF2C404" w14:textId="3CD9594E" w:rsidR="00835EDB" w:rsidRDefault="00835EDB" w:rsidP="00835EDB">
      <w:pPr>
        <w:spacing w:after="0"/>
        <w:jc w:val="center"/>
        <w:rPr>
          <w:sz w:val="24"/>
        </w:rPr>
      </w:pPr>
      <w:r>
        <w:rPr>
          <w:sz w:val="24"/>
        </w:rPr>
        <w:t xml:space="preserve">     </w:t>
      </w:r>
      <w:r>
        <w:rPr>
          <w:sz w:val="24"/>
        </w:rPr>
        <w:t>Novel</w:t>
      </w:r>
      <w:r>
        <w:rPr>
          <w:spacing w:val="-13"/>
          <w:sz w:val="24"/>
        </w:rPr>
        <w:t xml:space="preserve"> </w:t>
      </w:r>
      <w:r>
        <w:rPr>
          <w:sz w:val="24"/>
        </w:rPr>
        <w:t>Global</w:t>
      </w:r>
      <w:r>
        <w:rPr>
          <w:spacing w:val="-13"/>
          <w:sz w:val="24"/>
        </w:rPr>
        <w:t xml:space="preserve"> </w:t>
      </w:r>
      <w:r>
        <w:rPr>
          <w:sz w:val="24"/>
        </w:rPr>
        <w:t>Community</w:t>
      </w:r>
      <w:r>
        <w:rPr>
          <w:spacing w:val="-13"/>
          <w:sz w:val="24"/>
        </w:rPr>
        <w:t xml:space="preserve"> </w:t>
      </w:r>
      <w:r>
        <w:rPr>
          <w:sz w:val="24"/>
        </w:rPr>
        <w:t>Educational</w:t>
      </w:r>
      <w:r>
        <w:rPr>
          <w:spacing w:val="-13"/>
          <w:sz w:val="24"/>
        </w:rPr>
        <w:t xml:space="preserve"> </w:t>
      </w:r>
      <w:r>
        <w:rPr>
          <w:sz w:val="24"/>
        </w:rPr>
        <w:t>Foundation,</w:t>
      </w:r>
      <w:r>
        <w:rPr>
          <w:spacing w:val="-11"/>
          <w:sz w:val="24"/>
        </w:rPr>
        <w:t xml:space="preserve"> </w:t>
      </w:r>
      <w:r>
        <w:rPr>
          <w:sz w:val="24"/>
        </w:rPr>
        <w:t>Australia</w:t>
      </w:r>
    </w:p>
    <w:p w14:paraId="7BACAE6A" w14:textId="77777777" w:rsidR="00D01CA0" w:rsidRDefault="00D01CA0" w:rsidP="00835EDB">
      <w:pPr>
        <w:spacing w:after="0"/>
        <w:jc w:val="center"/>
        <w:rPr>
          <w:sz w:val="24"/>
        </w:rPr>
      </w:pPr>
    </w:p>
    <w:p w14:paraId="28004712" w14:textId="6EF9B22D" w:rsidR="00D01CA0" w:rsidRDefault="00D01CA0" w:rsidP="00835EDB">
      <w:pPr>
        <w:spacing w:after="0"/>
        <w:jc w:val="center"/>
        <w:rPr>
          <w:sz w:val="24"/>
        </w:rPr>
      </w:pPr>
      <w:r>
        <w:rPr>
          <w:i/>
          <w:sz w:val="24"/>
        </w:rPr>
        <w:t>*</w:t>
      </w:r>
      <w:r>
        <w:rPr>
          <w:i/>
          <w:sz w:val="24"/>
        </w:rPr>
        <w:t>Corresponding</w:t>
      </w:r>
      <w:r>
        <w:rPr>
          <w:i/>
          <w:spacing w:val="-14"/>
          <w:sz w:val="24"/>
        </w:rPr>
        <w:t xml:space="preserve"> </w:t>
      </w:r>
      <w:r>
        <w:rPr>
          <w:i/>
          <w:sz w:val="24"/>
        </w:rPr>
        <w:t>author:</w:t>
      </w:r>
      <w:r>
        <w:rPr>
          <w:i/>
          <w:spacing w:val="-13"/>
          <w:sz w:val="24"/>
        </w:rPr>
        <w:t xml:space="preserve"> </w:t>
      </w:r>
      <w:hyperlink r:id="rId13">
        <w:r>
          <w:rPr>
            <w:color w:val="0000CC"/>
            <w:sz w:val="24"/>
          </w:rPr>
          <w:t>aakamal@kfu.edu.sa</w:t>
        </w:r>
      </w:hyperlink>
      <w:r>
        <w:rPr>
          <w:color w:val="0000CC"/>
          <w:sz w:val="24"/>
        </w:rPr>
        <w:t xml:space="preserve"> </w:t>
      </w:r>
      <w:r>
        <w:rPr>
          <w:sz w:val="24"/>
        </w:rPr>
        <w:t>ORCID ID: 0000-0003-0088-0565</w:t>
      </w:r>
    </w:p>
    <w:p w14:paraId="69AB4975" w14:textId="77777777" w:rsidR="00D01CA0" w:rsidRDefault="00D01CA0"/>
    <w:p w14:paraId="3C44D934" w14:textId="77777777" w:rsidR="00D01CA0" w:rsidRPr="00D01CA0" w:rsidRDefault="00D01CA0" w:rsidP="00D01CA0">
      <w:pPr>
        <w:pStyle w:val="BodyText"/>
        <w:spacing w:after="0" w:line="240" w:lineRule="auto"/>
        <w:jc w:val="both"/>
        <w:rPr>
          <w:b/>
          <w:bCs/>
        </w:rPr>
      </w:pPr>
      <w:r w:rsidRPr="00D01CA0">
        <w:rPr>
          <w:b/>
          <w:bCs/>
        </w:rPr>
        <w:t xml:space="preserve">Abstract: </w:t>
      </w:r>
    </w:p>
    <w:p w14:paraId="0545828C" w14:textId="46295F96" w:rsidR="00D01CA0" w:rsidRDefault="00D01CA0" w:rsidP="00D01CA0">
      <w:pPr>
        <w:pStyle w:val="BodyText"/>
        <w:spacing w:after="0" w:line="240" w:lineRule="auto"/>
        <w:jc w:val="both"/>
      </w:pPr>
      <w:r>
        <w:t>Background:</w:t>
      </w:r>
      <w:r>
        <w:rPr>
          <w:spacing w:val="-4"/>
        </w:rPr>
        <w:t xml:space="preserve"> </w:t>
      </w:r>
      <w:r>
        <w:t xml:space="preserve">AI systems and machine learning techniques hold significant potential in </w:t>
      </w:r>
      <w:proofErr w:type="spellStart"/>
      <w:r>
        <w:t>haematology</w:t>
      </w:r>
      <w:proofErr w:type="spellEnd"/>
      <w:r>
        <w:t>, demonstrating capabilities in diagnostic areas like cytogenetics and molecular genetics by automating blood samples and genetic data analysis Aim:</w:t>
      </w:r>
      <w:r>
        <w:rPr>
          <w:spacing w:val="-5"/>
        </w:rPr>
        <w:t xml:space="preserve"> </w:t>
      </w:r>
      <w:r>
        <w:t xml:space="preserve">This review examines the </w:t>
      </w:r>
      <w:proofErr w:type="spellStart"/>
      <w:r>
        <w:t>utilisation</w:t>
      </w:r>
      <w:proofErr w:type="spellEnd"/>
      <w:r>
        <w:t xml:space="preserve"> of AI systems and machine-learning techniques in </w:t>
      </w:r>
      <w:proofErr w:type="spellStart"/>
      <w:r>
        <w:t>haematology</w:t>
      </w:r>
      <w:proofErr w:type="spellEnd"/>
      <w:r>
        <w:t>, focusing on their applications, potential benefits, and challenges in clinical practice.</w:t>
      </w:r>
      <w:r>
        <w:rPr>
          <w:spacing w:val="-1"/>
        </w:rPr>
        <w:t xml:space="preserve"> </w:t>
      </w:r>
      <w:r>
        <w:t>Method:</w:t>
      </w:r>
      <w:r>
        <w:rPr>
          <w:spacing w:val="-6"/>
        </w:rPr>
        <w:t xml:space="preserve"> </w:t>
      </w:r>
      <w:r>
        <w:t>This study explored various AI approaches, including Machine learning, Deep</w:t>
      </w:r>
      <w:r>
        <w:rPr>
          <w:spacing w:val="-4"/>
        </w:rPr>
        <w:t xml:space="preserve"> </w:t>
      </w:r>
      <w:r>
        <w:t xml:space="preserve">learning techniques, applied to </w:t>
      </w:r>
      <w:proofErr w:type="spellStart"/>
      <w:r>
        <w:t>haematological</w:t>
      </w:r>
      <w:proofErr w:type="spellEnd"/>
      <w:r>
        <w:t xml:space="preserve"> diagnostics and research through various website</w:t>
      </w:r>
      <w:r>
        <w:rPr>
          <w:spacing w:val="-2"/>
        </w:rPr>
        <w:t xml:space="preserve"> </w:t>
      </w:r>
      <w:r>
        <w:t>and</w:t>
      </w:r>
      <w:r>
        <w:rPr>
          <w:spacing w:val="-2"/>
        </w:rPr>
        <w:t xml:space="preserve"> </w:t>
      </w:r>
      <w:r>
        <w:t>journals.</w:t>
      </w:r>
      <w:r>
        <w:rPr>
          <w:spacing w:val="-3"/>
        </w:rPr>
        <w:t xml:space="preserve"> </w:t>
      </w:r>
      <w:r>
        <w:t>It</w:t>
      </w:r>
      <w:r>
        <w:rPr>
          <w:spacing w:val="-2"/>
        </w:rPr>
        <w:t xml:space="preserve"> </w:t>
      </w:r>
      <w:r>
        <w:t>evaluates</w:t>
      </w:r>
      <w:r>
        <w:rPr>
          <w:spacing w:val="-1"/>
        </w:rPr>
        <w:t xml:space="preserve"> </w:t>
      </w:r>
      <w:r>
        <w:t>the</w:t>
      </w:r>
      <w:r>
        <w:rPr>
          <w:spacing w:val="-2"/>
        </w:rPr>
        <w:t xml:space="preserve"> </w:t>
      </w:r>
      <w:r>
        <w:t>performance</w:t>
      </w:r>
      <w:r>
        <w:rPr>
          <w:spacing w:val="-3"/>
        </w:rPr>
        <w:t xml:space="preserve"> </w:t>
      </w:r>
      <w:r>
        <w:t>of</w:t>
      </w:r>
      <w:r>
        <w:rPr>
          <w:spacing w:val="-1"/>
        </w:rPr>
        <w:t xml:space="preserve"> </w:t>
      </w:r>
      <w:r>
        <w:t>AI</w:t>
      </w:r>
      <w:r>
        <w:rPr>
          <w:spacing w:val="-1"/>
        </w:rPr>
        <w:t xml:space="preserve"> </w:t>
      </w:r>
      <w:r>
        <w:t>systems</w:t>
      </w:r>
      <w:r>
        <w:rPr>
          <w:spacing w:val="-1"/>
        </w:rPr>
        <w:t xml:space="preserve"> </w:t>
      </w:r>
      <w:r>
        <w:t>in</w:t>
      </w:r>
      <w:r>
        <w:rPr>
          <w:spacing w:val="-3"/>
        </w:rPr>
        <w:t xml:space="preserve"> </w:t>
      </w:r>
      <w:r>
        <w:t>differentiating</w:t>
      </w:r>
      <w:r>
        <w:rPr>
          <w:spacing w:val="-1"/>
        </w:rPr>
        <w:t xml:space="preserve"> </w:t>
      </w:r>
      <w:r>
        <w:t>cell</w:t>
      </w:r>
      <w:r>
        <w:rPr>
          <w:spacing w:val="-1"/>
        </w:rPr>
        <w:t xml:space="preserve"> </w:t>
      </w:r>
      <w:r>
        <w:t>types,</w:t>
      </w:r>
      <w:r>
        <w:rPr>
          <w:spacing w:val="-3"/>
        </w:rPr>
        <w:t xml:space="preserve"> </w:t>
      </w:r>
      <w:r>
        <w:t>conducting chromosome banding analyses, and interpreting complex imaging data. Results:</w:t>
      </w:r>
      <w:r>
        <w:rPr>
          <w:spacing w:val="-7"/>
        </w:rPr>
        <w:t xml:space="preserve"> </w:t>
      </w:r>
      <w:r>
        <w:t>AI systems proficiently differentiate cell types in blood samples, aiding in diagnosing conditions like leukemia</w:t>
      </w:r>
      <w:r>
        <w:rPr>
          <w:spacing w:val="-2"/>
        </w:rPr>
        <w:t xml:space="preserve"> </w:t>
      </w:r>
      <w:r>
        <w:t xml:space="preserve">and lymphoma. They also show promise in chromosome banding analysis, identifying abnormalities indicative of specific </w:t>
      </w:r>
      <w:proofErr w:type="spellStart"/>
      <w:r>
        <w:t>haematological</w:t>
      </w:r>
      <w:proofErr w:type="spellEnd"/>
      <w:r>
        <w:t xml:space="preserve"> diseases. Machine-learning techniques</w:t>
      </w:r>
      <w:r>
        <w:rPr>
          <w:spacing w:val="-1"/>
        </w:rPr>
        <w:t xml:space="preserve"> </w:t>
      </w:r>
      <w:r>
        <w:t>have been effectively used</w:t>
      </w:r>
      <w:r>
        <w:rPr>
          <w:spacing w:val="-2"/>
        </w:rPr>
        <w:t xml:space="preserve"> </w:t>
      </w:r>
      <w:r>
        <w:t>to predict patient responses and cluster patient profiles.</w:t>
      </w:r>
      <w:r>
        <w:rPr>
          <w:spacing w:val="-1"/>
        </w:rPr>
        <w:t xml:space="preserve"> </w:t>
      </w:r>
      <w:r>
        <w:t>Discussion:</w:t>
      </w:r>
      <w:r>
        <w:rPr>
          <w:spacing w:val="-3"/>
        </w:rPr>
        <w:t xml:space="preserve"> </w:t>
      </w:r>
      <w:r>
        <w:t xml:space="preserve">Integrating AI in </w:t>
      </w:r>
      <w:proofErr w:type="spellStart"/>
      <w:r>
        <w:t>haematology</w:t>
      </w:r>
      <w:proofErr w:type="spellEnd"/>
      <w:r>
        <w:t xml:space="preserve"> faces challenges such as data quality, algorithm interpretability, and clinical workflow integration. The "black box" nature of certain AI algorithms complicates interpretability and accountability. Collaborative efforts</w:t>
      </w:r>
      <w:r>
        <w:rPr>
          <w:spacing w:val="40"/>
        </w:rPr>
        <w:t xml:space="preserve"> </w:t>
      </w:r>
      <w:r>
        <w:t>between</w:t>
      </w:r>
      <w:r>
        <w:rPr>
          <w:spacing w:val="40"/>
        </w:rPr>
        <w:t xml:space="preserve"> </w:t>
      </w:r>
      <w:r>
        <w:t>AI</w:t>
      </w:r>
      <w:r>
        <w:rPr>
          <w:spacing w:val="40"/>
        </w:rPr>
        <w:t xml:space="preserve"> </w:t>
      </w:r>
      <w:r>
        <w:t>developers</w:t>
      </w:r>
      <w:r>
        <w:rPr>
          <w:spacing w:val="40"/>
        </w:rPr>
        <w:t xml:space="preserve"> </w:t>
      </w:r>
      <w:r>
        <w:t>and</w:t>
      </w:r>
      <w:r>
        <w:rPr>
          <w:spacing w:val="40"/>
        </w:rPr>
        <w:t xml:space="preserve"> </w:t>
      </w:r>
      <w:r>
        <w:t>clinicians are</w:t>
      </w:r>
      <w:r>
        <w:rPr>
          <w:spacing w:val="40"/>
        </w:rPr>
        <w:t xml:space="preserve"> </w:t>
      </w:r>
      <w:r>
        <w:t>needed</w:t>
      </w:r>
      <w:r>
        <w:rPr>
          <w:spacing w:val="-2"/>
        </w:rPr>
        <w:t xml:space="preserve"> </w:t>
      </w:r>
      <w:r>
        <w:t>to</w:t>
      </w:r>
      <w:r>
        <w:rPr>
          <w:spacing w:val="40"/>
        </w:rPr>
        <w:t xml:space="preserve"> </w:t>
      </w:r>
      <w:r>
        <w:t>address</w:t>
      </w:r>
      <w:r>
        <w:rPr>
          <w:spacing w:val="40"/>
        </w:rPr>
        <w:t xml:space="preserve"> </w:t>
      </w:r>
      <w:r>
        <w:t>these</w:t>
      </w:r>
      <w:r>
        <w:rPr>
          <w:spacing w:val="40"/>
        </w:rPr>
        <w:t xml:space="preserve"> </w:t>
      </w:r>
      <w:r>
        <w:t>issues.</w:t>
      </w:r>
      <w:r>
        <w:rPr>
          <w:spacing w:val="40"/>
        </w:rPr>
        <w:t xml:space="preserve"> </w:t>
      </w:r>
      <w:r>
        <w:t>Additionally, ensuring</w:t>
      </w:r>
      <w:r>
        <w:rPr>
          <w:spacing w:val="-1"/>
        </w:rPr>
        <w:t xml:space="preserve"> </w:t>
      </w:r>
      <w:r>
        <w:t>high-quality</w:t>
      </w:r>
      <w:r>
        <w:rPr>
          <w:spacing w:val="-4"/>
        </w:rPr>
        <w:t xml:space="preserve"> </w:t>
      </w:r>
      <w:r>
        <w:t>and representative training data is crucial to avoid bias and inaccuracies in AI outcomes.</w:t>
      </w:r>
      <w:r>
        <w:rPr>
          <w:spacing w:val="-1"/>
        </w:rPr>
        <w:t xml:space="preserve"> </w:t>
      </w:r>
      <w:r>
        <w:t>Conclusion:</w:t>
      </w:r>
      <w:r>
        <w:rPr>
          <w:spacing w:val="-2"/>
        </w:rPr>
        <w:t xml:space="preserve"> </w:t>
      </w:r>
      <w:r>
        <w:t>AI</w:t>
      </w:r>
      <w:r>
        <w:rPr>
          <w:spacing w:val="40"/>
        </w:rPr>
        <w:t xml:space="preserve"> </w:t>
      </w:r>
      <w:r>
        <w:t>shows</w:t>
      </w:r>
      <w:r>
        <w:rPr>
          <w:spacing w:val="40"/>
        </w:rPr>
        <w:t xml:space="preserve"> </w:t>
      </w:r>
      <w:r>
        <w:t>promise</w:t>
      </w:r>
      <w:r>
        <w:rPr>
          <w:spacing w:val="40"/>
        </w:rPr>
        <w:t xml:space="preserve"> </w:t>
      </w:r>
      <w:r>
        <w:t>in</w:t>
      </w:r>
      <w:r>
        <w:rPr>
          <w:spacing w:val="40"/>
        </w:rPr>
        <w:t xml:space="preserve"> </w:t>
      </w:r>
      <w:r>
        <w:t>improving</w:t>
      </w:r>
      <w:r>
        <w:rPr>
          <w:spacing w:val="40"/>
        </w:rPr>
        <w:t xml:space="preserve"> </w:t>
      </w:r>
      <w:proofErr w:type="spellStart"/>
      <w:r>
        <w:t>haematology</w:t>
      </w:r>
      <w:proofErr w:type="spellEnd"/>
      <w:r>
        <w:t xml:space="preserve"> diagnostics,</w:t>
      </w:r>
      <w:r>
        <w:rPr>
          <w:spacing w:val="40"/>
        </w:rPr>
        <w:t xml:space="preserve"> </w:t>
      </w:r>
      <w:r>
        <w:t xml:space="preserve">but faces implementation challenges. Continued research must balance technological advancement with ethical concerns, ensuring AI supports rather than replaces </w:t>
      </w:r>
      <w:proofErr w:type="spellStart"/>
      <w:r>
        <w:t>haematologists</w:t>
      </w:r>
      <w:proofErr w:type="spellEnd"/>
      <w:r>
        <w:t>.</w:t>
      </w:r>
    </w:p>
    <w:p w14:paraId="5FA2D801" w14:textId="77777777" w:rsidR="00D01CA0" w:rsidRDefault="00D01CA0" w:rsidP="00D01CA0">
      <w:pPr>
        <w:jc w:val="both"/>
      </w:pPr>
    </w:p>
    <w:p w14:paraId="1D1681D2" w14:textId="453C2DB5" w:rsidR="000059DC" w:rsidRDefault="00D01CA0" w:rsidP="00361690">
      <w:pPr>
        <w:pStyle w:val="BodyText"/>
        <w:tabs>
          <w:tab w:val="left" w:pos="2582"/>
        </w:tabs>
        <w:jc w:val="both"/>
      </w:pPr>
      <w:r>
        <w:rPr>
          <w:b/>
          <w:spacing w:val="-2"/>
        </w:rPr>
        <w:t>Keywords:</w:t>
      </w:r>
      <w:r>
        <w:rPr>
          <w:b/>
        </w:rPr>
        <w:t xml:space="preserve"> </w:t>
      </w:r>
      <w:proofErr w:type="spellStart"/>
      <w:r>
        <w:t>Haematological</w:t>
      </w:r>
      <w:proofErr w:type="spellEnd"/>
      <w:r>
        <w:rPr>
          <w:spacing w:val="-5"/>
        </w:rPr>
        <w:t xml:space="preserve"> </w:t>
      </w:r>
      <w:r>
        <w:t>diagnostics,</w:t>
      </w:r>
      <w:r>
        <w:rPr>
          <w:spacing w:val="-5"/>
        </w:rPr>
        <w:t xml:space="preserve"> </w:t>
      </w:r>
      <w:r>
        <w:t>Artificial</w:t>
      </w:r>
      <w:r>
        <w:rPr>
          <w:spacing w:val="-8"/>
        </w:rPr>
        <w:t xml:space="preserve"> </w:t>
      </w:r>
      <w:r>
        <w:t>intelligence,</w:t>
      </w:r>
      <w:r>
        <w:rPr>
          <w:spacing w:val="-6"/>
        </w:rPr>
        <w:t xml:space="preserve"> </w:t>
      </w:r>
      <w:r>
        <w:t>Precision</w:t>
      </w:r>
      <w:r>
        <w:rPr>
          <w:spacing w:val="-6"/>
        </w:rPr>
        <w:t xml:space="preserve"> </w:t>
      </w:r>
      <w:r>
        <w:t>medicine,</w:t>
      </w:r>
      <w:r>
        <w:rPr>
          <w:spacing w:val="-8"/>
        </w:rPr>
        <w:t xml:space="preserve"> </w:t>
      </w:r>
      <w:r>
        <w:t>Transfer</w:t>
      </w:r>
      <w:r>
        <w:rPr>
          <w:spacing w:val="80"/>
          <w:w w:val="150"/>
        </w:rPr>
        <w:t xml:space="preserve"> </w:t>
      </w:r>
      <w:r>
        <w:t>learning, Machine learning</w:t>
      </w:r>
    </w:p>
    <w:p w14:paraId="4134A421" w14:textId="77777777" w:rsidR="00361690" w:rsidRDefault="00361690" w:rsidP="00361690">
      <w:pPr>
        <w:pStyle w:val="BodyText"/>
        <w:tabs>
          <w:tab w:val="left" w:pos="2582"/>
        </w:tabs>
        <w:jc w:val="both"/>
      </w:pPr>
    </w:p>
    <w:p w14:paraId="7DDB1474" w14:textId="77777777" w:rsidR="00361690" w:rsidRDefault="00361690" w:rsidP="00361690">
      <w:pPr>
        <w:pStyle w:val="BodyText"/>
        <w:tabs>
          <w:tab w:val="left" w:pos="2582"/>
        </w:tabs>
        <w:jc w:val="both"/>
      </w:pPr>
    </w:p>
    <w:p w14:paraId="73C0E0EA" w14:textId="05DE1692" w:rsidR="00361690" w:rsidRDefault="00361690" w:rsidP="00361690">
      <w:pPr>
        <w:pStyle w:val="BodyText"/>
        <w:tabs>
          <w:tab w:val="left" w:pos="2582"/>
        </w:tabs>
        <w:jc w:val="both"/>
      </w:pPr>
    </w:p>
    <w:p w14:paraId="66E4D7D4" w14:textId="77777777" w:rsidR="00361690" w:rsidRDefault="00361690" w:rsidP="00ED6C17">
      <w:pPr>
        <w:pStyle w:val="BodyText"/>
        <w:tabs>
          <w:tab w:val="left" w:pos="2582"/>
        </w:tabs>
        <w:jc w:val="both"/>
      </w:pPr>
    </w:p>
    <w:p w14:paraId="7A8521BA" w14:textId="09463ED3" w:rsidR="00D01CA0" w:rsidRPr="006A0EDC" w:rsidRDefault="00D01CA0" w:rsidP="00ED6C17">
      <w:pPr>
        <w:pStyle w:val="BodyText"/>
        <w:tabs>
          <w:tab w:val="left" w:pos="2582"/>
        </w:tabs>
        <w:jc w:val="both"/>
        <w:rPr>
          <w:b/>
          <w:bCs/>
          <w:sz w:val="24"/>
          <w:szCs w:val="24"/>
        </w:rPr>
      </w:pPr>
      <w:r w:rsidRPr="006A0EDC">
        <w:rPr>
          <w:b/>
          <w:bCs/>
          <w:spacing w:val="-2"/>
          <w:sz w:val="24"/>
          <w:szCs w:val="24"/>
        </w:rPr>
        <w:lastRenderedPageBreak/>
        <w:t>Introduction</w:t>
      </w:r>
    </w:p>
    <w:p w14:paraId="37134189" w14:textId="77777777" w:rsidR="000059DC" w:rsidRPr="000059DC" w:rsidRDefault="000059DC" w:rsidP="000059DC">
      <w:pPr>
        <w:pStyle w:val="BodyText"/>
        <w:spacing w:before="40"/>
        <w:ind w:firstLine="48"/>
        <w:jc w:val="both"/>
        <w:rPr>
          <w:lang w:val="en-IN"/>
        </w:rPr>
      </w:pPr>
      <w:r w:rsidRPr="000059DC">
        <w:rPr>
          <w:lang w:val="en-IN"/>
        </w:rPr>
        <w:t>Haematology is a medical specialty that focuses on the study of the blood and its associated disorders. This field encompasses examination of blood cells, blood-forming organs, and blood-related diseases. Haematologists specialize in understanding the intricate components of blood, including erythrocytes, leukocytes, and thrombocytes, as well as the mechanisms of coagulation and immune function [</w:t>
      </w:r>
      <w:r w:rsidRPr="000059DC">
        <w:rPr>
          <w:color w:val="0000CC"/>
          <w:lang w:val="en-IN"/>
        </w:rPr>
        <w:t>1</w:t>
      </w:r>
      <w:r w:rsidRPr="000059DC">
        <w:rPr>
          <w:lang w:val="en-IN"/>
        </w:rPr>
        <w:t xml:space="preserve">]. These medical professionals are responsible for diagnosing and treating a diverse range of conditions, from </w:t>
      </w:r>
      <w:proofErr w:type="spellStart"/>
      <w:r w:rsidRPr="000059DC">
        <w:rPr>
          <w:lang w:val="en-IN"/>
        </w:rPr>
        <w:t>anemia</w:t>
      </w:r>
      <w:proofErr w:type="spellEnd"/>
      <w:r w:rsidRPr="000059DC">
        <w:rPr>
          <w:lang w:val="en-IN"/>
        </w:rPr>
        <w:t xml:space="preserve"> and </w:t>
      </w:r>
      <w:proofErr w:type="spellStart"/>
      <w:r w:rsidRPr="000059DC">
        <w:rPr>
          <w:lang w:val="en-IN"/>
        </w:rPr>
        <w:t>leukemia</w:t>
      </w:r>
      <w:proofErr w:type="spellEnd"/>
      <w:r w:rsidRPr="000059DC">
        <w:rPr>
          <w:lang w:val="en-IN"/>
        </w:rPr>
        <w:t xml:space="preserve"> to </w:t>
      </w:r>
      <w:proofErr w:type="spellStart"/>
      <w:r w:rsidRPr="000059DC">
        <w:rPr>
          <w:lang w:val="en-IN"/>
        </w:rPr>
        <w:t>hemophilia</w:t>
      </w:r>
      <w:proofErr w:type="spellEnd"/>
      <w:r w:rsidRPr="000059DC">
        <w:rPr>
          <w:lang w:val="en-IN"/>
        </w:rPr>
        <w:t xml:space="preserve"> and thrombosis. Haematology plays a pivotal role in transfusion medicine, hematopoietic stem cell transplantation, and the development of innovative therapies for haematological disorders [</w:t>
      </w:r>
      <w:r w:rsidRPr="000059DC">
        <w:rPr>
          <w:color w:val="000066"/>
          <w:lang w:val="en-IN"/>
        </w:rPr>
        <w:t>2]</w:t>
      </w:r>
      <w:r w:rsidRPr="000059DC">
        <w:rPr>
          <w:lang w:val="en-IN"/>
        </w:rPr>
        <w:t>. As scientific advancements in this field continue, haematologists are at the forefront of uncovering new insights into blood diseases and developing cutting-edge treatments to enhance cancer patient outcomes [</w:t>
      </w:r>
      <w:r w:rsidRPr="000059DC">
        <w:rPr>
          <w:color w:val="000066"/>
          <w:lang w:val="en-IN"/>
        </w:rPr>
        <w:t>3]</w:t>
      </w:r>
      <w:r w:rsidRPr="000059DC">
        <w:rPr>
          <w:lang w:val="en-IN"/>
        </w:rPr>
        <w:t>. Importance of Artificial Intelligence in Haematology:</w:t>
      </w:r>
    </w:p>
    <w:p w14:paraId="7F1B6FF3" w14:textId="77777777" w:rsidR="006A0EDC" w:rsidRDefault="00D01CA0" w:rsidP="006A0EDC">
      <w:pPr>
        <w:pStyle w:val="BodyText"/>
        <w:spacing w:before="40"/>
        <w:ind w:firstLine="48"/>
        <w:jc w:val="both"/>
      </w:pPr>
      <w:r>
        <w:t>The integration of artificial intelligence (AI) into</w:t>
      </w:r>
      <w:r>
        <w:rPr>
          <w:spacing w:val="-1"/>
        </w:rPr>
        <w:t xml:space="preserve"> </w:t>
      </w:r>
      <w:proofErr w:type="spellStart"/>
      <w:r>
        <w:t>haematology</w:t>
      </w:r>
      <w:proofErr w:type="spellEnd"/>
      <w:r>
        <w:rPr>
          <w:spacing w:val="-4"/>
        </w:rPr>
        <w:t xml:space="preserve"> </w:t>
      </w:r>
      <w:r>
        <w:t>represents</w:t>
      </w:r>
      <w:r>
        <w:rPr>
          <w:spacing w:val="-3"/>
        </w:rPr>
        <w:t xml:space="preserve"> </w:t>
      </w:r>
      <w:r>
        <w:t>a significant advancement in medical diagnostics and treatment. This technology has the potential to transform the field by enhancing diagnostic precision,</w:t>
      </w:r>
      <w:r>
        <w:rPr>
          <w:spacing w:val="-3"/>
        </w:rPr>
        <w:t xml:space="preserve"> </w:t>
      </w:r>
      <w:r>
        <w:t>facilitating</w:t>
      </w:r>
      <w:r>
        <w:rPr>
          <w:spacing w:val="-2"/>
        </w:rPr>
        <w:t xml:space="preserve"> </w:t>
      </w:r>
      <w:r>
        <w:t>early</w:t>
      </w:r>
      <w:r>
        <w:rPr>
          <w:spacing w:val="40"/>
        </w:rPr>
        <w:t xml:space="preserve"> </w:t>
      </w:r>
      <w:r>
        <w:t>disease</w:t>
      </w:r>
      <w:r>
        <w:rPr>
          <w:spacing w:val="40"/>
        </w:rPr>
        <w:t xml:space="preserve"> </w:t>
      </w:r>
      <w:r>
        <w:t>detection,</w:t>
      </w:r>
      <w:r>
        <w:rPr>
          <w:spacing w:val="40"/>
        </w:rPr>
        <w:t xml:space="preserve"> </w:t>
      </w:r>
      <w:r>
        <w:t>and</w:t>
      </w:r>
      <w:r>
        <w:rPr>
          <w:spacing w:val="40"/>
        </w:rPr>
        <w:t xml:space="preserve"> </w:t>
      </w:r>
      <w:r>
        <w:t>enabling</w:t>
      </w:r>
      <w:r>
        <w:rPr>
          <w:spacing w:val="40"/>
        </w:rPr>
        <w:t xml:space="preserve"> </w:t>
      </w:r>
      <w:proofErr w:type="spellStart"/>
      <w:r>
        <w:t>personalised</w:t>
      </w:r>
      <w:proofErr w:type="spellEnd"/>
      <w:r>
        <w:rPr>
          <w:spacing w:val="40"/>
        </w:rPr>
        <w:t xml:space="preserve"> </w:t>
      </w:r>
      <w:r>
        <w:t>treatment strategies</w:t>
      </w:r>
      <w:r>
        <w:rPr>
          <w:spacing w:val="-1"/>
        </w:rPr>
        <w:t xml:space="preserve"> </w:t>
      </w:r>
      <w:r>
        <w:t>[</w:t>
      </w:r>
      <w:r>
        <w:rPr>
          <w:color w:val="0000CC"/>
        </w:rPr>
        <w:t>4</w:t>
      </w:r>
      <w:r>
        <w:t>].AI algorithms</w:t>
      </w:r>
      <w:r>
        <w:rPr>
          <w:spacing w:val="-1"/>
        </w:rPr>
        <w:t xml:space="preserve"> </w:t>
      </w:r>
      <w:r>
        <w:t>demonstrate</w:t>
      </w:r>
      <w:r>
        <w:rPr>
          <w:spacing w:val="-3"/>
        </w:rPr>
        <w:t xml:space="preserve"> </w:t>
      </w:r>
      <w:r>
        <w:t xml:space="preserve">the capability to </w:t>
      </w:r>
      <w:proofErr w:type="spellStart"/>
      <w:r>
        <w:t>analyse</w:t>
      </w:r>
      <w:proofErr w:type="spellEnd"/>
      <w:r>
        <w:t xml:space="preserve"> complex </w:t>
      </w:r>
      <w:proofErr w:type="spellStart"/>
      <w:r>
        <w:t>haematological</w:t>
      </w:r>
      <w:proofErr w:type="spellEnd"/>
      <w:r>
        <w:t xml:space="preserve"> data with exceptional speed and accuracy,</w:t>
      </w:r>
      <w:r>
        <w:rPr>
          <w:spacing w:val="-3"/>
        </w:rPr>
        <w:t xml:space="preserve"> </w:t>
      </w:r>
      <w:r>
        <w:t>identifying</w:t>
      </w:r>
      <w:r>
        <w:rPr>
          <w:spacing w:val="-3"/>
        </w:rPr>
        <w:t xml:space="preserve"> </w:t>
      </w:r>
      <w:r>
        <w:t>subtle patterns and anomalies that may be imperceptible to human observers</w:t>
      </w:r>
      <w:r>
        <w:rPr>
          <w:spacing w:val="-4"/>
        </w:rPr>
        <w:t xml:space="preserve"> </w:t>
      </w:r>
      <w:r>
        <w:t>[</w:t>
      </w:r>
      <w:r>
        <w:rPr>
          <w:color w:val="0000CC"/>
        </w:rPr>
        <w:t>5</w:t>
      </w:r>
      <w:r>
        <w:t xml:space="preserve">]. This capability not only enhances diagnostic accuracy but also enables earlier intervention in </w:t>
      </w:r>
      <w:proofErr w:type="spellStart"/>
      <w:r>
        <w:t>haematological</w:t>
      </w:r>
      <w:proofErr w:type="spellEnd"/>
      <w:r>
        <w:t xml:space="preserve"> disorders. Moreover, AI's capacity</w:t>
      </w:r>
      <w:r>
        <w:rPr>
          <w:spacing w:val="-5"/>
        </w:rPr>
        <w:t xml:space="preserve"> </w:t>
      </w:r>
      <w:r>
        <w:t>to process extensive patient data contributes to the development of tailored treatment approaches,</w:t>
      </w:r>
      <w:r>
        <w:rPr>
          <w:spacing w:val="-1"/>
        </w:rPr>
        <w:t xml:space="preserve"> </w:t>
      </w:r>
      <w:proofErr w:type="spellStart"/>
      <w:r>
        <w:t>optimising</w:t>
      </w:r>
      <w:proofErr w:type="spellEnd"/>
      <w:r>
        <w:t xml:space="preserve"> therapeutic outcomes while</w:t>
      </w:r>
      <w:r>
        <w:rPr>
          <w:spacing w:val="-1"/>
        </w:rPr>
        <w:t xml:space="preserve"> </w:t>
      </w:r>
      <w:proofErr w:type="spellStart"/>
      <w:r>
        <w:t>minimising</w:t>
      </w:r>
      <w:proofErr w:type="spellEnd"/>
      <w:r>
        <w:t xml:space="preserve"> adverse effects.</w:t>
      </w:r>
      <w:r>
        <w:rPr>
          <w:spacing w:val="-1"/>
        </w:rPr>
        <w:t xml:space="preserve"> </w:t>
      </w:r>
      <w:r>
        <w:t>The</w:t>
      </w:r>
      <w:r>
        <w:rPr>
          <w:spacing w:val="-1"/>
        </w:rPr>
        <w:t xml:space="preserve"> </w:t>
      </w:r>
      <w:r>
        <w:t xml:space="preserve">incorporation of AI in </w:t>
      </w:r>
      <w:proofErr w:type="spellStart"/>
      <w:r>
        <w:t>haematology</w:t>
      </w:r>
      <w:proofErr w:type="spellEnd"/>
      <w:r>
        <w:t xml:space="preserve"> also holds promise for streamlining laboratory workflows, accelerating research, and addressing workforce shortages. AI has the potential to enhance global health outcomes, particularly in resource-constrained environments, by improving the efficiency and cost-effectiveness of healthcare delivery. As this technology continues to evolve, its successful implementation in </w:t>
      </w:r>
      <w:proofErr w:type="spellStart"/>
      <w:r>
        <w:t>haematology</w:t>
      </w:r>
      <w:proofErr w:type="spellEnd"/>
      <w:r>
        <w:t xml:space="preserve"> may serve as a paradigm for AI integration across various medical specialties, fostering interdisciplinary collaboration and driving innovation in healthcare [</w:t>
      </w:r>
      <w:r>
        <w:rPr>
          <w:color w:val="0000CC"/>
        </w:rPr>
        <w:t>6</w:t>
      </w:r>
      <w:r>
        <w:t>].</w:t>
      </w:r>
    </w:p>
    <w:p w14:paraId="23D2A857" w14:textId="55E9A2E8" w:rsidR="00D01CA0" w:rsidRPr="006A0EDC" w:rsidRDefault="00D01CA0" w:rsidP="006A0EDC">
      <w:pPr>
        <w:pStyle w:val="BodyText"/>
        <w:spacing w:before="40"/>
        <w:ind w:firstLine="48"/>
        <w:jc w:val="both"/>
        <w:rPr>
          <w:b/>
          <w:bCs/>
        </w:rPr>
      </w:pPr>
      <w:r w:rsidRPr="006A0EDC">
        <w:rPr>
          <w:b/>
          <w:bCs/>
          <w:sz w:val="24"/>
          <w:szCs w:val="24"/>
        </w:rPr>
        <w:t>The</w:t>
      </w:r>
      <w:r w:rsidRPr="006A0EDC">
        <w:rPr>
          <w:b/>
          <w:bCs/>
          <w:spacing w:val="-8"/>
          <w:sz w:val="24"/>
          <w:szCs w:val="24"/>
        </w:rPr>
        <w:t xml:space="preserve"> </w:t>
      </w:r>
      <w:r w:rsidRPr="006A0EDC">
        <w:rPr>
          <w:b/>
          <w:bCs/>
          <w:sz w:val="24"/>
          <w:szCs w:val="24"/>
        </w:rPr>
        <w:t>key</w:t>
      </w:r>
      <w:r w:rsidRPr="006A0EDC">
        <w:rPr>
          <w:b/>
          <w:bCs/>
          <w:spacing w:val="-5"/>
          <w:sz w:val="24"/>
          <w:szCs w:val="24"/>
        </w:rPr>
        <w:t xml:space="preserve"> </w:t>
      </w:r>
      <w:r w:rsidRPr="006A0EDC">
        <w:rPr>
          <w:b/>
          <w:bCs/>
          <w:sz w:val="24"/>
          <w:szCs w:val="24"/>
        </w:rPr>
        <w:t>applications</w:t>
      </w:r>
      <w:r w:rsidRPr="006A0EDC">
        <w:rPr>
          <w:b/>
          <w:bCs/>
          <w:spacing w:val="-6"/>
          <w:sz w:val="24"/>
          <w:szCs w:val="24"/>
        </w:rPr>
        <w:t xml:space="preserve"> </w:t>
      </w:r>
      <w:r w:rsidRPr="006A0EDC">
        <w:rPr>
          <w:b/>
          <w:bCs/>
          <w:sz w:val="24"/>
          <w:szCs w:val="24"/>
        </w:rPr>
        <w:t>of</w:t>
      </w:r>
      <w:r w:rsidRPr="006A0EDC">
        <w:rPr>
          <w:b/>
          <w:bCs/>
          <w:spacing w:val="-5"/>
          <w:sz w:val="24"/>
          <w:szCs w:val="24"/>
        </w:rPr>
        <w:t xml:space="preserve"> </w:t>
      </w:r>
      <w:r w:rsidRPr="006A0EDC">
        <w:rPr>
          <w:b/>
          <w:bCs/>
          <w:sz w:val="24"/>
          <w:szCs w:val="24"/>
        </w:rPr>
        <w:t>AI</w:t>
      </w:r>
      <w:r w:rsidRPr="006A0EDC">
        <w:rPr>
          <w:b/>
          <w:bCs/>
          <w:spacing w:val="-6"/>
          <w:sz w:val="24"/>
          <w:szCs w:val="24"/>
        </w:rPr>
        <w:t xml:space="preserve"> </w:t>
      </w:r>
      <w:r w:rsidRPr="006A0EDC">
        <w:rPr>
          <w:b/>
          <w:bCs/>
          <w:sz w:val="24"/>
          <w:szCs w:val="24"/>
        </w:rPr>
        <w:t>in</w:t>
      </w:r>
      <w:r w:rsidRPr="006A0EDC">
        <w:rPr>
          <w:b/>
          <w:bCs/>
          <w:spacing w:val="-5"/>
          <w:sz w:val="24"/>
          <w:szCs w:val="24"/>
        </w:rPr>
        <w:t xml:space="preserve"> </w:t>
      </w:r>
      <w:proofErr w:type="spellStart"/>
      <w:r w:rsidRPr="006A0EDC">
        <w:rPr>
          <w:b/>
          <w:bCs/>
          <w:sz w:val="24"/>
          <w:szCs w:val="24"/>
        </w:rPr>
        <w:t>haematology</w:t>
      </w:r>
      <w:proofErr w:type="spellEnd"/>
      <w:r w:rsidRPr="006A0EDC">
        <w:rPr>
          <w:b/>
          <w:bCs/>
          <w:spacing w:val="-5"/>
          <w:sz w:val="24"/>
          <w:szCs w:val="24"/>
        </w:rPr>
        <w:t xml:space="preserve"> </w:t>
      </w:r>
      <w:r w:rsidRPr="006A0EDC">
        <w:rPr>
          <w:b/>
          <w:bCs/>
          <w:sz w:val="24"/>
          <w:szCs w:val="24"/>
        </w:rPr>
        <w:t>include</w:t>
      </w:r>
      <w:r w:rsidRPr="006A0EDC">
        <w:rPr>
          <w:b/>
          <w:bCs/>
          <w:spacing w:val="-5"/>
          <w:sz w:val="24"/>
          <w:szCs w:val="24"/>
        </w:rPr>
        <w:t xml:space="preserve"> </w:t>
      </w:r>
      <w:r w:rsidRPr="006A0EDC">
        <w:rPr>
          <w:b/>
          <w:bCs/>
          <w:sz w:val="24"/>
          <w:szCs w:val="24"/>
        </w:rPr>
        <w:t>the</w:t>
      </w:r>
      <w:r w:rsidRPr="006A0EDC">
        <w:rPr>
          <w:b/>
          <w:bCs/>
          <w:spacing w:val="-5"/>
          <w:sz w:val="24"/>
          <w:szCs w:val="24"/>
        </w:rPr>
        <w:t xml:space="preserve"> </w:t>
      </w:r>
      <w:r w:rsidRPr="006A0EDC">
        <w:rPr>
          <w:b/>
          <w:bCs/>
          <w:spacing w:val="-2"/>
          <w:sz w:val="24"/>
          <w:szCs w:val="24"/>
        </w:rPr>
        <w:t>following</w:t>
      </w:r>
    </w:p>
    <w:p w14:paraId="6390C60E" w14:textId="77777777" w:rsidR="00D01CA0" w:rsidRDefault="00D01CA0" w:rsidP="00D01CA0">
      <w:pPr>
        <w:pStyle w:val="BodyText"/>
        <w:spacing w:before="40"/>
        <w:jc w:val="both"/>
      </w:pPr>
      <w:r>
        <w:t xml:space="preserve">AI applications in </w:t>
      </w:r>
      <w:proofErr w:type="spellStart"/>
      <w:r>
        <w:t>haematology</w:t>
      </w:r>
      <w:proofErr w:type="spellEnd"/>
      <w:r>
        <w:t xml:space="preserve"> are transforming the field by significantly advancing patient care, research, and laboratory</w:t>
      </w:r>
      <w:r>
        <w:rPr>
          <w:spacing w:val="-6"/>
        </w:rPr>
        <w:t xml:space="preserve"> </w:t>
      </w:r>
      <w:r>
        <w:t>processes</w:t>
      </w:r>
      <w:r>
        <w:rPr>
          <w:spacing w:val="-4"/>
        </w:rPr>
        <w:t xml:space="preserve"> </w:t>
      </w:r>
      <w:r>
        <w:t>[</w:t>
      </w:r>
      <w:r>
        <w:rPr>
          <w:color w:val="0000CC"/>
        </w:rPr>
        <w:t>7</w:t>
      </w:r>
      <w:r>
        <w:t>].</w:t>
      </w:r>
      <w:r>
        <w:rPr>
          <w:spacing w:val="-7"/>
        </w:rPr>
        <w:t xml:space="preserve"> </w:t>
      </w:r>
      <w:r>
        <w:t>AI</w:t>
      </w:r>
      <w:r>
        <w:rPr>
          <w:spacing w:val="-1"/>
        </w:rPr>
        <w:t xml:space="preserve"> </w:t>
      </w:r>
      <w:r>
        <w:t>algorithms enhance</w:t>
      </w:r>
      <w:r>
        <w:rPr>
          <w:spacing w:val="-1"/>
        </w:rPr>
        <w:t xml:space="preserve"> </w:t>
      </w:r>
      <w:r>
        <w:t>diagnostic precision,</w:t>
      </w:r>
      <w:r>
        <w:rPr>
          <w:spacing w:val="-1"/>
        </w:rPr>
        <w:t xml:space="preserve"> </w:t>
      </w:r>
      <w:r>
        <w:t>particularly</w:t>
      </w:r>
      <w:r>
        <w:rPr>
          <w:spacing w:val="-2"/>
        </w:rPr>
        <w:t xml:space="preserve"> </w:t>
      </w:r>
      <w:r>
        <w:t>when</w:t>
      </w:r>
      <w:r>
        <w:rPr>
          <w:spacing w:val="-5"/>
        </w:rPr>
        <w:t xml:space="preserve"> </w:t>
      </w:r>
      <w:proofErr w:type="spellStart"/>
      <w:r>
        <w:t>analysing</w:t>
      </w:r>
      <w:proofErr w:type="spellEnd"/>
      <w:r>
        <w:t xml:space="preserve"> blood</w:t>
      </w:r>
      <w:r>
        <w:rPr>
          <w:spacing w:val="-1"/>
        </w:rPr>
        <w:t xml:space="preserve"> </w:t>
      </w:r>
      <w:r>
        <w:t xml:space="preserve">smears and other </w:t>
      </w:r>
      <w:proofErr w:type="spellStart"/>
      <w:r>
        <w:t>haematological</w:t>
      </w:r>
      <w:proofErr w:type="spellEnd"/>
      <w:r>
        <w:rPr>
          <w:spacing w:val="-5"/>
        </w:rPr>
        <w:t xml:space="preserve"> </w:t>
      </w:r>
      <w:r>
        <w:t>data. These advanced systems detect subtle abnormalities and classify diseases with greater accuracy and efficiency than traditional</w:t>
      </w:r>
      <w:r>
        <w:rPr>
          <w:spacing w:val="-4"/>
        </w:rPr>
        <w:t xml:space="preserve"> </w:t>
      </w:r>
      <w:r>
        <w:t>methods</w:t>
      </w:r>
      <w:r>
        <w:rPr>
          <w:spacing w:val="-2"/>
        </w:rPr>
        <w:t xml:space="preserve"> </w:t>
      </w:r>
      <w:r>
        <w:t>[</w:t>
      </w:r>
      <w:r>
        <w:rPr>
          <w:color w:val="0000CC"/>
        </w:rPr>
        <w:t>8</w:t>
      </w:r>
      <w:r>
        <w:t>].</w:t>
      </w:r>
      <w:r>
        <w:rPr>
          <w:spacing w:val="-4"/>
        </w:rPr>
        <w:t xml:space="preserve"> </w:t>
      </w:r>
      <w:r>
        <w:t>Using</w:t>
      </w:r>
      <w:r>
        <w:rPr>
          <w:spacing w:val="-2"/>
        </w:rPr>
        <w:t xml:space="preserve"> </w:t>
      </w:r>
      <w:r>
        <w:t>machine learning, AI</w:t>
      </w:r>
      <w:r>
        <w:rPr>
          <w:spacing w:val="-2"/>
        </w:rPr>
        <w:t xml:space="preserve"> </w:t>
      </w:r>
      <w:r>
        <w:t>identifies</w:t>
      </w:r>
      <w:r>
        <w:rPr>
          <w:spacing w:val="-2"/>
        </w:rPr>
        <w:t xml:space="preserve"> </w:t>
      </w:r>
      <w:r>
        <w:t>patterns and features</w:t>
      </w:r>
      <w:r>
        <w:rPr>
          <w:spacing w:val="-1"/>
        </w:rPr>
        <w:t xml:space="preserve"> </w:t>
      </w:r>
      <w:r>
        <w:t>in</w:t>
      </w:r>
      <w:r>
        <w:rPr>
          <w:spacing w:val="-3"/>
        </w:rPr>
        <w:t xml:space="preserve"> </w:t>
      </w:r>
      <w:r>
        <w:t>blood</w:t>
      </w:r>
      <w:r>
        <w:rPr>
          <w:spacing w:val="-2"/>
        </w:rPr>
        <w:t xml:space="preserve"> </w:t>
      </w:r>
      <w:r>
        <w:t>samples</w:t>
      </w:r>
      <w:r>
        <w:rPr>
          <w:spacing w:val="-3"/>
        </w:rPr>
        <w:t xml:space="preserve"> </w:t>
      </w:r>
      <w:r>
        <w:t>that</w:t>
      </w:r>
      <w:r>
        <w:rPr>
          <w:spacing w:val="-1"/>
        </w:rPr>
        <w:t xml:space="preserve"> </w:t>
      </w:r>
      <w:r>
        <w:t>human</w:t>
      </w:r>
      <w:r>
        <w:rPr>
          <w:spacing w:val="-2"/>
        </w:rPr>
        <w:t xml:space="preserve"> </w:t>
      </w:r>
      <w:r>
        <w:t>observers</w:t>
      </w:r>
      <w:r>
        <w:rPr>
          <w:spacing w:val="-1"/>
        </w:rPr>
        <w:t xml:space="preserve"> </w:t>
      </w:r>
      <w:r>
        <w:t>might</w:t>
      </w:r>
      <w:r>
        <w:rPr>
          <w:spacing w:val="-1"/>
        </w:rPr>
        <w:t xml:space="preserve"> </w:t>
      </w:r>
      <w:r>
        <w:t>miss,</w:t>
      </w:r>
      <w:r>
        <w:rPr>
          <w:spacing w:val="-1"/>
        </w:rPr>
        <w:t xml:space="preserve"> </w:t>
      </w:r>
      <w:r>
        <w:t>resulting</w:t>
      </w:r>
      <w:r>
        <w:rPr>
          <w:spacing w:val="-2"/>
        </w:rPr>
        <w:t xml:space="preserve"> </w:t>
      </w:r>
      <w:r>
        <w:t>in</w:t>
      </w:r>
      <w:r>
        <w:rPr>
          <w:spacing w:val="-2"/>
        </w:rPr>
        <w:t xml:space="preserve"> </w:t>
      </w:r>
      <w:r>
        <w:t>earlier</w:t>
      </w:r>
      <w:r>
        <w:rPr>
          <w:spacing w:val="-2"/>
        </w:rPr>
        <w:t xml:space="preserve"> </w:t>
      </w:r>
      <w:r>
        <w:t>and</w:t>
      </w:r>
      <w:r>
        <w:rPr>
          <w:spacing w:val="-2"/>
        </w:rPr>
        <w:t xml:space="preserve"> </w:t>
      </w:r>
      <w:r>
        <w:t>more accurate</w:t>
      </w:r>
      <w:r>
        <w:rPr>
          <w:spacing w:val="-4"/>
        </w:rPr>
        <w:t xml:space="preserve"> </w:t>
      </w:r>
      <w:r>
        <w:t>diagnoses</w:t>
      </w:r>
      <w:r>
        <w:rPr>
          <w:spacing w:val="-1"/>
        </w:rPr>
        <w:t xml:space="preserve"> </w:t>
      </w:r>
      <w:r>
        <w:t xml:space="preserve">of </w:t>
      </w:r>
      <w:proofErr w:type="spellStart"/>
      <w:r>
        <w:t>haematological</w:t>
      </w:r>
      <w:proofErr w:type="spellEnd"/>
      <w:r>
        <w:rPr>
          <w:spacing w:val="40"/>
        </w:rPr>
        <w:t xml:space="preserve"> </w:t>
      </w:r>
      <w:r>
        <w:t>conditions.</w:t>
      </w:r>
      <w:r>
        <w:rPr>
          <w:spacing w:val="40"/>
        </w:rPr>
        <w:t xml:space="preserve"> </w:t>
      </w:r>
      <w:r>
        <w:t>This</w:t>
      </w:r>
      <w:r>
        <w:rPr>
          <w:spacing w:val="40"/>
        </w:rPr>
        <w:t xml:space="preserve"> </w:t>
      </w:r>
      <w:r>
        <w:t>improved</w:t>
      </w:r>
      <w:r>
        <w:rPr>
          <w:spacing w:val="40"/>
        </w:rPr>
        <w:t xml:space="preserve"> </w:t>
      </w:r>
      <w:r>
        <w:t>precision</w:t>
      </w:r>
      <w:r>
        <w:rPr>
          <w:spacing w:val="40"/>
        </w:rPr>
        <w:t xml:space="preserve"> </w:t>
      </w:r>
      <w:r>
        <w:t>accelerates</w:t>
      </w:r>
      <w:r>
        <w:rPr>
          <w:spacing w:val="40"/>
        </w:rPr>
        <w:t xml:space="preserve"> </w:t>
      </w:r>
      <w:r>
        <w:t>diagnosis</w:t>
      </w:r>
      <w:r>
        <w:rPr>
          <w:spacing w:val="40"/>
        </w:rPr>
        <w:t xml:space="preserve"> </w:t>
      </w:r>
      <w:r>
        <w:t>and</w:t>
      </w:r>
      <w:r>
        <w:rPr>
          <w:spacing w:val="40"/>
        </w:rPr>
        <w:t xml:space="preserve"> </w:t>
      </w:r>
      <w:r>
        <w:t>reduces</w:t>
      </w:r>
      <w:r>
        <w:rPr>
          <w:spacing w:val="40"/>
        </w:rPr>
        <w:t xml:space="preserve"> </w:t>
      </w:r>
      <w:r>
        <w:t>misdiagnosis, ensuring</w:t>
      </w:r>
      <w:r>
        <w:rPr>
          <w:spacing w:val="-1"/>
        </w:rPr>
        <w:t xml:space="preserve"> </w:t>
      </w:r>
      <w:r>
        <w:t>timely</w:t>
      </w:r>
      <w:r>
        <w:rPr>
          <w:spacing w:val="-4"/>
        </w:rPr>
        <w:t xml:space="preserve"> </w:t>
      </w:r>
      <w:r>
        <w:t>and</w:t>
      </w:r>
      <w:r>
        <w:rPr>
          <w:spacing w:val="-4"/>
        </w:rPr>
        <w:t xml:space="preserve"> </w:t>
      </w:r>
      <w:r>
        <w:t xml:space="preserve">appropriate treatment. AI in </w:t>
      </w:r>
      <w:proofErr w:type="spellStart"/>
      <w:r>
        <w:t>haematology</w:t>
      </w:r>
      <w:proofErr w:type="spellEnd"/>
      <w:r>
        <w:t xml:space="preserve"> enables </w:t>
      </w:r>
      <w:proofErr w:type="spellStart"/>
      <w:r>
        <w:t>personalised</w:t>
      </w:r>
      <w:proofErr w:type="spellEnd"/>
      <w:r>
        <w:t xml:space="preserve"> treatment by predicting outcomes and recommending therapies through extensive patient data analysis, including genetics, medical history, and responses [</w:t>
      </w:r>
      <w:r>
        <w:rPr>
          <w:color w:val="0000CC"/>
        </w:rPr>
        <w:t>9</w:t>
      </w:r>
      <w:r>
        <w:t>].</w:t>
      </w:r>
    </w:p>
    <w:p w14:paraId="440AE69F" w14:textId="77777777" w:rsidR="00D01CA0" w:rsidRDefault="00D01CA0" w:rsidP="00D01CA0">
      <w:pPr>
        <w:pStyle w:val="BodyText"/>
        <w:jc w:val="both"/>
      </w:pPr>
      <w:r>
        <w:t>This</w:t>
      </w:r>
      <w:r>
        <w:rPr>
          <w:spacing w:val="-4"/>
        </w:rPr>
        <w:t xml:space="preserve"> </w:t>
      </w:r>
      <w:r>
        <w:t>shift</w:t>
      </w:r>
      <w:r>
        <w:rPr>
          <w:spacing w:val="-4"/>
        </w:rPr>
        <w:t xml:space="preserve"> </w:t>
      </w:r>
      <w:r>
        <w:t>from</w:t>
      </w:r>
      <w:r>
        <w:rPr>
          <w:spacing w:val="-3"/>
        </w:rPr>
        <w:t xml:space="preserve"> </w:t>
      </w:r>
      <w:r>
        <w:t>standard</w:t>
      </w:r>
      <w:r>
        <w:rPr>
          <w:spacing w:val="-4"/>
        </w:rPr>
        <w:t xml:space="preserve"> </w:t>
      </w:r>
      <w:r>
        <w:t>protocols</w:t>
      </w:r>
      <w:r>
        <w:rPr>
          <w:spacing w:val="-3"/>
        </w:rPr>
        <w:t xml:space="preserve"> </w:t>
      </w:r>
      <w:r>
        <w:t>to</w:t>
      </w:r>
      <w:r>
        <w:rPr>
          <w:spacing w:val="-3"/>
        </w:rPr>
        <w:t xml:space="preserve"> </w:t>
      </w:r>
      <w:r>
        <w:t>tailored</w:t>
      </w:r>
      <w:r>
        <w:rPr>
          <w:spacing w:val="-4"/>
        </w:rPr>
        <w:t xml:space="preserve"> </w:t>
      </w:r>
      <w:r>
        <w:t>interventions,</w:t>
      </w:r>
      <w:r>
        <w:rPr>
          <w:spacing w:val="-3"/>
        </w:rPr>
        <w:t xml:space="preserve"> </w:t>
      </w:r>
      <w:r>
        <w:t>with</w:t>
      </w:r>
      <w:r>
        <w:rPr>
          <w:spacing w:val="-3"/>
        </w:rPr>
        <w:t xml:space="preserve"> </w:t>
      </w:r>
      <w:r>
        <w:t>AI</w:t>
      </w:r>
      <w:r>
        <w:rPr>
          <w:spacing w:val="-1"/>
        </w:rPr>
        <w:t xml:space="preserve"> </w:t>
      </w:r>
      <w:r>
        <w:t>identifying</w:t>
      </w:r>
      <w:r>
        <w:rPr>
          <w:spacing w:val="-3"/>
        </w:rPr>
        <w:t xml:space="preserve"> </w:t>
      </w:r>
      <w:r>
        <w:t>optimal</w:t>
      </w:r>
      <w:r>
        <w:rPr>
          <w:spacing w:val="-6"/>
        </w:rPr>
        <w:t xml:space="preserve"> </w:t>
      </w:r>
      <w:r>
        <w:t>treatments</w:t>
      </w:r>
      <w:r>
        <w:rPr>
          <w:spacing w:val="-3"/>
        </w:rPr>
        <w:t xml:space="preserve"> </w:t>
      </w:r>
      <w:r>
        <w:t>by</w:t>
      </w:r>
      <w:r>
        <w:rPr>
          <w:spacing w:val="-5"/>
        </w:rPr>
        <w:t xml:space="preserve"> </w:t>
      </w:r>
      <w:proofErr w:type="spellStart"/>
      <w:r>
        <w:t>analysing</w:t>
      </w:r>
      <w:proofErr w:type="spellEnd"/>
      <w:r>
        <w:t xml:space="preserve"> complex interactions. This </w:t>
      </w:r>
      <w:proofErr w:type="spellStart"/>
      <w:r>
        <w:t>personalisation</w:t>
      </w:r>
      <w:proofErr w:type="spellEnd"/>
      <w:r>
        <w:t xml:space="preserve"> can improve patient outcomes, reduce adverse effects, and enhance the quality of life of patients with </w:t>
      </w:r>
      <w:proofErr w:type="spellStart"/>
      <w:r>
        <w:t>haematological</w:t>
      </w:r>
      <w:proofErr w:type="spellEnd"/>
      <w:r>
        <w:t xml:space="preserve"> disorders [</w:t>
      </w:r>
      <w:r>
        <w:rPr>
          <w:color w:val="0000CC"/>
        </w:rPr>
        <w:t>10</w:t>
      </w:r>
      <w:r>
        <w:t>].</w:t>
      </w:r>
    </w:p>
    <w:p w14:paraId="713E2BF0" w14:textId="77777777" w:rsidR="00D01CA0" w:rsidRDefault="00D01CA0" w:rsidP="00D01CA0">
      <w:pPr>
        <w:pStyle w:val="BodyText"/>
        <w:ind w:firstLine="43"/>
        <w:jc w:val="both"/>
      </w:pPr>
      <w:r>
        <w:t>AI</w:t>
      </w:r>
      <w:r>
        <w:rPr>
          <w:spacing w:val="-5"/>
        </w:rPr>
        <w:t xml:space="preserve"> </w:t>
      </w:r>
      <w:r>
        <w:t>has</w:t>
      </w:r>
      <w:r>
        <w:rPr>
          <w:spacing w:val="-4"/>
        </w:rPr>
        <w:t xml:space="preserve"> </w:t>
      </w:r>
      <w:r>
        <w:t>significantly</w:t>
      </w:r>
      <w:r>
        <w:rPr>
          <w:spacing w:val="-5"/>
        </w:rPr>
        <w:t xml:space="preserve"> </w:t>
      </w:r>
      <w:r>
        <w:t>advanced</w:t>
      </w:r>
      <w:r>
        <w:rPr>
          <w:spacing w:val="-4"/>
        </w:rPr>
        <w:t xml:space="preserve"> </w:t>
      </w:r>
      <w:proofErr w:type="spellStart"/>
      <w:r>
        <w:t>haematological</w:t>
      </w:r>
      <w:proofErr w:type="spellEnd"/>
      <w:r>
        <w:rPr>
          <w:spacing w:val="-5"/>
        </w:rPr>
        <w:t xml:space="preserve"> </w:t>
      </w:r>
      <w:r>
        <w:t>research</w:t>
      </w:r>
      <w:r>
        <w:rPr>
          <w:spacing w:val="-3"/>
        </w:rPr>
        <w:t xml:space="preserve"> </w:t>
      </w:r>
      <w:r>
        <w:t>by</w:t>
      </w:r>
      <w:r>
        <w:rPr>
          <w:spacing w:val="-6"/>
        </w:rPr>
        <w:t xml:space="preserve"> </w:t>
      </w:r>
      <w:r>
        <w:t>optimizing</w:t>
      </w:r>
      <w:r>
        <w:rPr>
          <w:spacing w:val="-4"/>
        </w:rPr>
        <w:t xml:space="preserve"> </w:t>
      </w:r>
      <w:r>
        <w:t>clinical</w:t>
      </w:r>
      <w:r>
        <w:rPr>
          <w:spacing w:val="-3"/>
        </w:rPr>
        <w:t xml:space="preserve"> </w:t>
      </w:r>
      <w:r>
        <w:t>trial</w:t>
      </w:r>
      <w:r>
        <w:rPr>
          <w:spacing w:val="-3"/>
        </w:rPr>
        <w:t xml:space="preserve"> </w:t>
      </w:r>
      <w:r>
        <w:t>design.</w:t>
      </w:r>
      <w:r>
        <w:rPr>
          <w:spacing w:val="-3"/>
        </w:rPr>
        <w:t xml:space="preserve"> </w:t>
      </w:r>
      <w:r>
        <w:t>AI</w:t>
      </w:r>
      <w:r>
        <w:rPr>
          <w:spacing w:val="-3"/>
        </w:rPr>
        <w:t xml:space="preserve"> </w:t>
      </w:r>
      <w:r>
        <w:t>algorithms</w:t>
      </w:r>
      <w:r>
        <w:rPr>
          <w:spacing w:val="-4"/>
        </w:rPr>
        <w:t xml:space="preserve"> </w:t>
      </w:r>
      <w:r>
        <w:t>improve patient</w:t>
      </w:r>
      <w:r>
        <w:rPr>
          <w:spacing w:val="80"/>
        </w:rPr>
        <w:t xml:space="preserve"> </w:t>
      </w:r>
      <w:r>
        <w:t>selection</w:t>
      </w:r>
      <w:r>
        <w:rPr>
          <w:spacing w:val="80"/>
        </w:rPr>
        <w:t xml:space="preserve"> </w:t>
      </w:r>
      <w:r>
        <w:t>by</w:t>
      </w:r>
      <w:r>
        <w:rPr>
          <w:spacing w:val="-1"/>
        </w:rPr>
        <w:t xml:space="preserve"> </w:t>
      </w:r>
      <w:r>
        <w:t>identifying those</w:t>
      </w:r>
      <w:r>
        <w:rPr>
          <w:spacing w:val="80"/>
        </w:rPr>
        <w:t xml:space="preserve"> </w:t>
      </w:r>
      <w:r>
        <w:t>most</w:t>
      </w:r>
      <w:r>
        <w:rPr>
          <w:spacing w:val="80"/>
        </w:rPr>
        <w:t xml:space="preserve"> </w:t>
      </w:r>
      <w:r>
        <w:t>likely</w:t>
      </w:r>
      <w:r>
        <w:rPr>
          <w:spacing w:val="80"/>
        </w:rPr>
        <w:t xml:space="preserve"> </w:t>
      </w:r>
      <w:r>
        <w:t>to benefit</w:t>
      </w:r>
      <w:r>
        <w:rPr>
          <w:spacing w:val="-2"/>
        </w:rPr>
        <w:t xml:space="preserve"> </w:t>
      </w:r>
      <w:r>
        <w:t>from</w:t>
      </w:r>
      <w:r>
        <w:rPr>
          <w:spacing w:val="80"/>
        </w:rPr>
        <w:t xml:space="preserve"> </w:t>
      </w:r>
      <w:r>
        <w:t>specific</w:t>
      </w:r>
      <w:r>
        <w:rPr>
          <w:spacing w:val="80"/>
        </w:rPr>
        <w:t xml:space="preserve"> </w:t>
      </w:r>
      <w:r>
        <w:lastRenderedPageBreak/>
        <w:t>treatments</w:t>
      </w:r>
      <w:r>
        <w:rPr>
          <w:spacing w:val="80"/>
        </w:rPr>
        <w:t xml:space="preserve"> </w:t>
      </w:r>
      <w:r>
        <w:t>or</w:t>
      </w:r>
      <w:r>
        <w:rPr>
          <w:spacing w:val="80"/>
        </w:rPr>
        <w:t xml:space="preserve"> </w:t>
      </w:r>
      <w:r>
        <w:t>meet</w:t>
      </w:r>
      <w:r>
        <w:rPr>
          <w:spacing w:val="80"/>
        </w:rPr>
        <w:t xml:space="preserve"> </w:t>
      </w:r>
      <w:r>
        <w:t>study criteria,</w:t>
      </w:r>
      <w:r>
        <w:rPr>
          <w:spacing w:val="-5"/>
        </w:rPr>
        <w:t xml:space="preserve"> </w:t>
      </w:r>
      <w:r>
        <w:t>thereby</w:t>
      </w:r>
      <w:r>
        <w:rPr>
          <w:spacing w:val="-7"/>
        </w:rPr>
        <w:t xml:space="preserve"> </w:t>
      </w:r>
      <w:r>
        <w:t>enhancing trial</w:t>
      </w:r>
      <w:r>
        <w:rPr>
          <w:spacing w:val="-1"/>
        </w:rPr>
        <w:t xml:space="preserve"> </w:t>
      </w:r>
      <w:r>
        <w:t>efficiency</w:t>
      </w:r>
      <w:r>
        <w:rPr>
          <w:spacing w:val="-1"/>
        </w:rPr>
        <w:t xml:space="preserve"> </w:t>
      </w:r>
      <w:r>
        <w:t>and</w:t>
      </w:r>
      <w:r>
        <w:rPr>
          <w:spacing w:val="-3"/>
        </w:rPr>
        <w:t xml:space="preserve"> </w:t>
      </w:r>
      <w:r>
        <w:t>efficacy.</w:t>
      </w:r>
      <w:r>
        <w:rPr>
          <w:spacing w:val="-1"/>
        </w:rPr>
        <w:t xml:space="preserve"> </w:t>
      </w:r>
      <w:r>
        <w:t>Additionally,</w:t>
      </w:r>
      <w:r>
        <w:rPr>
          <w:spacing w:val="-1"/>
        </w:rPr>
        <w:t xml:space="preserve"> </w:t>
      </w:r>
      <w:r>
        <w:t>AI</w:t>
      </w:r>
      <w:r>
        <w:rPr>
          <w:spacing w:val="-1"/>
        </w:rPr>
        <w:t xml:space="preserve"> </w:t>
      </w:r>
      <w:r>
        <w:t>aids in</w:t>
      </w:r>
      <w:r>
        <w:rPr>
          <w:spacing w:val="-1"/>
        </w:rPr>
        <w:t xml:space="preserve"> </w:t>
      </w:r>
      <w:r>
        <w:t>creating robust</w:t>
      </w:r>
      <w:r>
        <w:rPr>
          <w:spacing w:val="-1"/>
        </w:rPr>
        <w:t xml:space="preserve"> </w:t>
      </w:r>
      <w:r>
        <w:t>trial</w:t>
      </w:r>
      <w:r>
        <w:rPr>
          <w:spacing w:val="-2"/>
        </w:rPr>
        <w:t xml:space="preserve"> </w:t>
      </w:r>
      <w:r>
        <w:t xml:space="preserve">protocols by </w:t>
      </w:r>
      <w:proofErr w:type="spellStart"/>
      <w:r>
        <w:t>analysing</w:t>
      </w:r>
      <w:proofErr w:type="spellEnd"/>
      <w:r>
        <w:t xml:space="preserve"> historical data to identify</w:t>
      </w:r>
      <w:r>
        <w:rPr>
          <w:spacing w:val="-3"/>
        </w:rPr>
        <w:t xml:space="preserve"> </w:t>
      </w:r>
      <w:r>
        <w:t>the</w:t>
      </w:r>
      <w:r>
        <w:rPr>
          <w:spacing w:val="-5"/>
        </w:rPr>
        <w:t xml:space="preserve"> </w:t>
      </w:r>
      <w:r>
        <w:t>success</w:t>
      </w:r>
      <w:r>
        <w:rPr>
          <w:spacing w:val="-1"/>
        </w:rPr>
        <w:t xml:space="preserve"> </w:t>
      </w:r>
      <w:r>
        <w:t>factors</w:t>
      </w:r>
      <w:r>
        <w:rPr>
          <w:spacing w:val="-1"/>
        </w:rPr>
        <w:t xml:space="preserve"> </w:t>
      </w:r>
      <w:r>
        <w:t>[</w:t>
      </w:r>
      <w:r>
        <w:rPr>
          <w:color w:val="0000CC"/>
        </w:rPr>
        <w:t>11</w:t>
      </w:r>
      <w:r>
        <w:t>]. This streamlines the trial process, potentially accelerating the development and introduction of new treatments, and</w:t>
      </w:r>
      <w:r>
        <w:rPr>
          <w:spacing w:val="-3"/>
        </w:rPr>
        <w:t xml:space="preserve"> </w:t>
      </w:r>
      <w:r>
        <w:t xml:space="preserve">thus addressing unmet needs in </w:t>
      </w:r>
      <w:proofErr w:type="spellStart"/>
      <w:r>
        <w:t>haematological</w:t>
      </w:r>
      <w:proofErr w:type="spellEnd"/>
      <w:r>
        <w:t xml:space="preserve"> care more efficiently and cost-effectively.</w:t>
      </w:r>
    </w:p>
    <w:p w14:paraId="79288FA5" w14:textId="77777777" w:rsidR="00D01CA0" w:rsidRDefault="00D01CA0" w:rsidP="00D01CA0">
      <w:pPr>
        <w:pStyle w:val="BodyText"/>
        <w:jc w:val="both"/>
      </w:pPr>
      <w:r>
        <w:t xml:space="preserve">AI-powered automated processes are transforming </w:t>
      </w:r>
      <w:proofErr w:type="spellStart"/>
      <w:r>
        <w:t>haematology</w:t>
      </w:r>
      <w:proofErr w:type="spellEnd"/>
      <w:r>
        <w:t xml:space="preserve"> laboratories by enhancing their</w:t>
      </w:r>
      <w:r>
        <w:rPr>
          <w:spacing w:val="-5"/>
        </w:rPr>
        <w:t xml:space="preserve"> </w:t>
      </w:r>
      <w:r>
        <w:t>efficiency and reducing</w:t>
      </w:r>
      <w:r>
        <w:rPr>
          <w:spacing w:val="-1"/>
        </w:rPr>
        <w:t xml:space="preserve"> </w:t>
      </w:r>
      <w:r>
        <w:t>errors</w:t>
      </w:r>
      <w:r>
        <w:rPr>
          <w:spacing w:val="-2"/>
        </w:rPr>
        <w:t xml:space="preserve"> </w:t>
      </w:r>
      <w:r>
        <w:t xml:space="preserve">in benign and malignant </w:t>
      </w:r>
      <w:proofErr w:type="spellStart"/>
      <w:r>
        <w:t>haematological</w:t>
      </w:r>
      <w:proofErr w:type="spellEnd"/>
      <w:r>
        <w:t xml:space="preserve"> disease [</w:t>
      </w:r>
      <w:r>
        <w:rPr>
          <w:color w:val="0000CC"/>
        </w:rPr>
        <w:t>12</w:t>
      </w:r>
      <w:r>
        <w:t>]. These systems perform routine tasks, such</w:t>
      </w:r>
      <w:r>
        <w:rPr>
          <w:spacing w:val="-1"/>
        </w:rPr>
        <w:t xml:space="preserve"> </w:t>
      </w:r>
      <w:r>
        <w:t>as</w:t>
      </w:r>
      <w:r>
        <w:rPr>
          <w:spacing w:val="-2"/>
        </w:rPr>
        <w:t xml:space="preserve"> </w:t>
      </w:r>
      <w:r>
        <w:t>blood cell counting, morphology analysis, and quality control with precision and consistency [</w:t>
      </w:r>
      <w:r>
        <w:rPr>
          <w:color w:val="006FC0"/>
        </w:rPr>
        <w:t>8</w:t>
      </w:r>
      <w:r>
        <w:t>]</w:t>
      </w:r>
      <w:r>
        <w:rPr>
          <w:color w:val="006FC0"/>
        </w:rPr>
        <w:t xml:space="preserve">. </w:t>
      </w:r>
      <w:r>
        <w:t>Automation increases</w:t>
      </w:r>
      <w:r>
        <w:rPr>
          <w:spacing w:val="-1"/>
        </w:rPr>
        <w:t xml:space="preserve"> </w:t>
      </w:r>
      <w:r>
        <w:t>the</w:t>
      </w:r>
      <w:r>
        <w:rPr>
          <w:spacing w:val="-6"/>
        </w:rPr>
        <w:t xml:space="preserve"> </w:t>
      </w:r>
      <w:r>
        <w:t>laboratory throughput, allowing technicians to focus on complex analytical tasks. AI aids in interpreting complex results, flagging abnormalities, and recommending further tests [</w:t>
      </w:r>
      <w:r>
        <w:rPr>
          <w:color w:val="0000CC"/>
        </w:rPr>
        <w:t>13</w:t>
      </w:r>
      <w:r>
        <w:t>]. By reducing</w:t>
      </w:r>
    </w:p>
    <w:p w14:paraId="241B97B7" w14:textId="77777777" w:rsidR="00D01CA0" w:rsidRDefault="00D01CA0" w:rsidP="00D01CA0">
      <w:pPr>
        <w:pStyle w:val="BodyText"/>
        <w:jc w:val="both"/>
        <w:sectPr w:rsidR="00D01CA0" w:rsidSect="00ED6C17">
          <w:headerReference w:type="default" r:id="rId14"/>
          <w:footerReference w:type="default" r:id="rId15"/>
          <w:type w:val="continuous"/>
          <w:pgSz w:w="11910" w:h="16840"/>
          <w:pgMar w:top="1440" w:right="1440" w:bottom="1440" w:left="1440" w:header="0" w:footer="711" w:gutter="0"/>
          <w:cols w:space="720"/>
        </w:sectPr>
      </w:pPr>
    </w:p>
    <w:p w14:paraId="51981B2D" w14:textId="77777777" w:rsidR="00D01CA0" w:rsidRDefault="00D01CA0" w:rsidP="00D01CA0">
      <w:pPr>
        <w:pStyle w:val="BodyText"/>
        <w:spacing w:before="83"/>
        <w:jc w:val="both"/>
      </w:pPr>
      <w:r>
        <w:t>human</w:t>
      </w:r>
      <w:r>
        <w:rPr>
          <w:spacing w:val="40"/>
        </w:rPr>
        <w:t xml:space="preserve"> </w:t>
      </w:r>
      <w:r>
        <w:t>error</w:t>
      </w:r>
      <w:r>
        <w:rPr>
          <w:spacing w:val="40"/>
        </w:rPr>
        <w:t xml:space="preserve"> </w:t>
      </w:r>
      <w:r>
        <w:t>and</w:t>
      </w:r>
      <w:r>
        <w:rPr>
          <w:spacing w:val="40"/>
        </w:rPr>
        <w:t xml:space="preserve"> </w:t>
      </w:r>
      <w:proofErr w:type="spellStart"/>
      <w:r>
        <w:t>standardising</w:t>
      </w:r>
      <w:proofErr w:type="spellEnd"/>
      <w:r>
        <w:rPr>
          <w:spacing w:val="40"/>
        </w:rPr>
        <w:t xml:space="preserve"> </w:t>
      </w:r>
      <w:r>
        <w:t>processes,</w:t>
      </w:r>
      <w:r>
        <w:rPr>
          <w:spacing w:val="-3"/>
        </w:rPr>
        <w:t xml:space="preserve"> </w:t>
      </w:r>
      <w:r>
        <w:t>Deep</w:t>
      </w:r>
      <w:r>
        <w:rPr>
          <w:spacing w:val="40"/>
        </w:rPr>
        <w:t xml:space="preserve"> </w:t>
      </w:r>
      <w:r>
        <w:t>learning</w:t>
      </w:r>
      <w:r>
        <w:rPr>
          <w:spacing w:val="40"/>
        </w:rPr>
        <w:t xml:space="preserve"> </w:t>
      </w:r>
      <w:r>
        <w:t>(AI)</w:t>
      </w:r>
      <w:r>
        <w:rPr>
          <w:spacing w:val="-3"/>
        </w:rPr>
        <w:t xml:space="preserve"> </w:t>
      </w:r>
      <w:r>
        <w:t>ensures</w:t>
      </w:r>
      <w:r>
        <w:rPr>
          <w:spacing w:val="40"/>
        </w:rPr>
        <w:t xml:space="preserve"> </w:t>
      </w:r>
      <w:r>
        <w:t>more</w:t>
      </w:r>
      <w:r>
        <w:rPr>
          <w:spacing w:val="40"/>
        </w:rPr>
        <w:t xml:space="preserve"> </w:t>
      </w:r>
      <w:r>
        <w:t>reliable</w:t>
      </w:r>
      <w:r>
        <w:rPr>
          <w:spacing w:val="40"/>
        </w:rPr>
        <w:t xml:space="preserve"> </w:t>
      </w:r>
      <w:r>
        <w:t>and</w:t>
      </w:r>
      <w:r>
        <w:rPr>
          <w:spacing w:val="40"/>
        </w:rPr>
        <w:t xml:space="preserve"> </w:t>
      </w:r>
      <w:r>
        <w:t>reproducible results,</w:t>
      </w:r>
      <w:r>
        <w:rPr>
          <w:spacing w:val="-4"/>
        </w:rPr>
        <w:t xml:space="preserve"> </w:t>
      </w:r>
      <w:r>
        <w:t>which</w:t>
      </w:r>
      <w:r>
        <w:rPr>
          <w:spacing w:val="-4"/>
        </w:rPr>
        <w:t xml:space="preserve"> </w:t>
      </w:r>
      <w:r>
        <w:t>are</w:t>
      </w:r>
      <w:r>
        <w:rPr>
          <w:spacing w:val="-5"/>
        </w:rPr>
        <w:t xml:space="preserve"> </w:t>
      </w:r>
      <w:r>
        <w:t>essential</w:t>
      </w:r>
      <w:r>
        <w:rPr>
          <w:spacing w:val="-4"/>
        </w:rPr>
        <w:t xml:space="preserve"> </w:t>
      </w:r>
      <w:r>
        <w:t>for</w:t>
      </w:r>
      <w:r>
        <w:rPr>
          <w:spacing w:val="-4"/>
        </w:rPr>
        <w:t xml:space="preserve"> </w:t>
      </w:r>
      <w:r>
        <w:t>accurate</w:t>
      </w:r>
      <w:r>
        <w:rPr>
          <w:spacing w:val="-5"/>
        </w:rPr>
        <w:t xml:space="preserve"> </w:t>
      </w:r>
      <w:r>
        <w:t>diagnosis</w:t>
      </w:r>
      <w:r>
        <w:rPr>
          <w:spacing w:val="-3"/>
        </w:rPr>
        <w:t xml:space="preserve"> </w:t>
      </w:r>
      <w:r>
        <w:t>and</w:t>
      </w:r>
      <w:r>
        <w:rPr>
          <w:spacing w:val="-5"/>
        </w:rPr>
        <w:t xml:space="preserve"> </w:t>
      </w:r>
      <w:r>
        <w:t>treatment</w:t>
      </w:r>
      <w:r>
        <w:rPr>
          <w:spacing w:val="-5"/>
        </w:rPr>
        <w:t xml:space="preserve"> </w:t>
      </w:r>
      <w:r>
        <w:t>monitoring</w:t>
      </w:r>
      <w:r>
        <w:rPr>
          <w:spacing w:val="-3"/>
        </w:rPr>
        <w:t xml:space="preserve"> </w:t>
      </w:r>
      <w:r>
        <w:t>in</w:t>
      </w:r>
      <w:r>
        <w:rPr>
          <w:spacing w:val="-5"/>
        </w:rPr>
        <w:t xml:space="preserve"> </w:t>
      </w:r>
      <w:proofErr w:type="spellStart"/>
      <w:r>
        <w:t>haematology</w:t>
      </w:r>
      <w:proofErr w:type="spellEnd"/>
      <w:r>
        <w:rPr>
          <w:spacing w:val="-2"/>
        </w:rPr>
        <w:t xml:space="preserve"> </w:t>
      </w:r>
      <w:r>
        <w:t>[</w:t>
      </w:r>
      <w:r>
        <w:rPr>
          <w:color w:val="0000CC"/>
        </w:rPr>
        <w:t>14</w:t>
      </w:r>
      <w:r>
        <w:t>].</w:t>
      </w:r>
      <w:r>
        <w:rPr>
          <w:spacing w:val="-5"/>
        </w:rPr>
        <w:t xml:space="preserve"> </w:t>
      </w:r>
      <w:r>
        <w:t>AI</w:t>
      </w:r>
      <w:r>
        <w:rPr>
          <w:spacing w:val="-4"/>
        </w:rPr>
        <w:t xml:space="preserve"> </w:t>
      </w:r>
      <w:r>
        <w:t xml:space="preserve">integration in </w:t>
      </w:r>
      <w:proofErr w:type="spellStart"/>
      <w:r>
        <w:t>haematology</w:t>
      </w:r>
      <w:proofErr w:type="spellEnd"/>
      <w:r>
        <w:rPr>
          <w:spacing w:val="-3"/>
        </w:rPr>
        <w:t xml:space="preserve"> </w:t>
      </w:r>
      <w:r>
        <w:t>impacts</w:t>
      </w:r>
      <w:r>
        <w:rPr>
          <w:spacing w:val="-5"/>
        </w:rPr>
        <w:t xml:space="preserve"> </w:t>
      </w:r>
      <w:r>
        <w:t>research and clinical practice</w:t>
      </w:r>
      <w:r>
        <w:rPr>
          <w:spacing w:val="-1"/>
        </w:rPr>
        <w:t xml:space="preserve"> </w:t>
      </w:r>
      <w:r>
        <w:t>by,</w:t>
      </w:r>
      <w:r>
        <w:rPr>
          <w:spacing w:val="-4"/>
        </w:rPr>
        <w:t xml:space="preserve"> </w:t>
      </w:r>
      <w:proofErr w:type="spellStart"/>
      <w:r>
        <w:t>analysing</w:t>
      </w:r>
      <w:proofErr w:type="spellEnd"/>
      <w:r>
        <w:t xml:space="preserve"> large-scale genomic data to</w:t>
      </w:r>
      <w:r>
        <w:rPr>
          <w:spacing w:val="-2"/>
        </w:rPr>
        <w:t xml:space="preserve"> </w:t>
      </w:r>
      <w:r>
        <w:t>identify</w:t>
      </w:r>
      <w:r>
        <w:rPr>
          <w:spacing w:val="-3"/>
        </w:rPr>
        <w:t xml:space="preserve"> </w:t>
      </w:r>
      <w:r>
        <w:t xml:space="preserve">new biomarkers and therapeutic targets for </w:t>
      </w:r>
      <w:proofErr w:type="spellStart"/>
      <w:r>
        <w:t>haematological</w:t>
      </w:r>
      <w:proofErr w:type="spellEnd"/>
      <w:r>
        <w:t xml:space="preserve"> disorders. AI in genomics research reveals disease mechanisms and fosters innovative treatments [</w:t>
      </w:r>
      <w:r>
        <w:rPr>
          <w:color w:val="0000CC"/>
        </w:rPr>
        <w:t>15</w:t>
      </w:r>
      <w:r>
        <w:t>]. In</w:t>
      </w:r>
      <w:r>
        <w:rPr>
          <w:spacing w:val="-5"/>
        </w:rPr>
        <w:t xml:space="preserve"> </w:t>
      </w:r>
      <w:r>
        <w:t>hematopathology, AI aids in classifying blood cancers and</w:t>
      </w:r>
      <w:r>
        <w:rPr>
          <w:spacing w:val="40"/>
        </w:rPr>
        <w:t xml:space="preserve"> </w:t>
      </w:r>
      <w:proofErr w:type="spellStart"/>
      <w:r>
        <w:t>haematological</w:t>
      </w:r>
      <w:proofErr w:type="spellEnd"/>
      <w:r>
        <w:rPr>
          <w:spacing w:val="40"/>
        </w:rPr>
        <w:t xml:space="preserve"> </w:t>
      </w:r>
      <w:r>
        <w:t>malignancies,</w:t>
      </w:r>
      <w:r>
        <w:rPr>
          <w:spacing w:val="40"/>
        </w:rPr>
        <w:t xml:space="preserve"> </w:t>
      </w:r>
      <w:r>
        <w:t>offering accurate</w:t>
      </w:r>
      <w:r>
        <w:rPr>
          <w:spacing w:val="-2"/>
        </w:rPr>
        <w:t xml:space="preserve"> </w:t>
      </w:r>
      <w:r>
        <w:t>and</w:t>
      </w:r>
      <w:r>
        <w:rPr>
          <w:spacing w:val="40"/>
        </w:rPr>
        <w:t xml:space="preserve"> </w:t>
      </w:r>
      <w:r>
        <w:t>consistent</w:t>
      </w:r>
      <w:r>
        <w:rPr>
          <w:spacing w:val="40"/>
        </w:rPr>
        <w:t xml:space="preserve"> </w:t>
      </w:r>
      <w:r>
        <w:t>diagnoses</w:t>
      </w:r>
      <w:r>
        <w:rPr>
          <w:spacing w:val="40"/>
        </w:rPr>
        <w:t xml:space="preserve"> </w:t>
      </w:r>
      <w:r>
        <w:t>by</w:t>
      </w:r>
      <w:r>
        <w:rPr>
          <w:spacing w:val="-2"/>
        </w:rPr>
        <w:t xml:space="preserve"> </w:t>
      </w:r>
      <w:proofErr w:type="spellStart"/>
      <w:r>
        <w:t>analysing</w:t>
      </w:r>
      <w:proofErr w:type="spellEnd"/>
      <w:r>
        <w:rPr>
          <w:spacing w:val="-1"/>
        </w:rPr>
        <w:t xml:space="preserve"> </w:t>
      </w:r>
      <w:r>
        <w:t>complex morphological, immunophenotypic, and molecular data [</w:t>
      </w:r>
      <w:r>
        <w:rPr>
          <w:color w:val="0000CC"/>
        </w:rPr>
        <w:t>16</w:t>
      </w:r>
      <w:r>
        <w:t>].</w:t>
      </w:r>
    </w:p>
    <w:p w14:paraId="53576311" w14:textId="1043130F" w:rsidR="00D01CA0" w:rsidRPr="006A0EDC" w:rsidRDefault="00D01CA0" w:rsidP="00D01CA0">
      <w:pPr>
        <w:pStyle w:val="Heading1"/>
        <w:spacing w:before="1"/>
        <w:jc w:val="both"/>
        <w:rPr>
          <w:rFonts w:asciiTheme="minorHAnsi" w:hAnsiTheme="minorHAnsi"/>
          <w:color w:val="auto"/>
          <w:sz w:val="24"/>
          <w:szCs w:val="24"/>
        </w:rPr>
      </w:pPr>
      <w:r w:rsidRPr="006A0EDC">
        <w:rPr>
          <w:rFonts w:asciiTheme="minorHAnsi" w:hAnsiTheme="minorHAnsi"/>
          <w:color w:val="auto"/>
          <w:sz w:val="24"/>
          <w:szCs w:val="24"/>
        </w:rPr>
        <w:t>Machine</w:t>
      </w:r>
      <w:r w:rsidRPr="006A0EDC">
        <w:rPr>
          <w:rFonts w:asciiTheme="minorHAnsi" w:hAnsiTheme="minorHAnsi"/>
          <w:color w:val="auto"/>
          <w:spacing w:val="-9"/>
          <w:sz w:val="24"/>
          <w:szCs w:val="24"/>
        </w:rPr>
        <w:t xml:space="preserve"> </w:t>
      </w:r>
      <w:r w:rsidRPr="006A0EDC">
        <w:rPr>
          <w:rFonts w:asciiTheme="minorHAnsi" w:hAnsiTheme="minorHAnsi"/>
          <w:color w:val="auto"/>
          <w:sz w:val="24"/>
          <w:szCs w:val="24"/>
        </w:rPr>
        <w:t>learning</w:t>
      </w:r>
      <w:r w:rsidRPr="006A0EDC">
        <w:rPr>
          <w:rFonts w:asciiTheme="minorHAnsi" w:hAnsiTheme="minorHAnsi"/>
          <w:color w:val="auto"/>
          <w:spacing w:val="-9"/>
          <w:sz w:val="24"/>
          <w:szCs w:val="24"/>
        </w:rPr>
        <w:t xml:space="preserve"> </w:t>
      </w:r>
      <w:r w:rsidRPr="006A0EDC">
        <w:rPr>
          <w:rFonts w:asciiTheme="minorHAnsi" w:hAnsiTheme="minorHAnsi"/>
          <w:color w:val="auto"/>
          <w:sz w:val="24"/>
          <w:szCs w:val="24"/>
        </w:rPr>
        <w:t>techniques</w:t>
      </w:r>
      <w:r w:rsidRPr="006A0EDC">
        <w:rPr>
          <w:rFonts w:asciiTheme="minorHAnsi" w:hAnsiTheme="minorHAnsi"/>
          <w:color w:val="auto"/>
          <w:spacing w:val="-7"/>
          <w:sz w:val="24"/>
          <w:szCs w:val="24"/>
        </w:rPr>
        <w:t xml:space="preserve"> </w:t>
      </w:r>
      <w:r w:rsidRPr="006A0EDC">
        <w:rPr>
          <w:rFonts w:asciiTheme="minorHAnsi" w:hAnsiTheme="minorHAnsi"/>
          <w:color w:val="auto"/>
          <w:sz w:val="24"/>
          <w:szCs w:val="24"/>
        </w:rPr>
        <w:t>in</w:t>
      </w:r>
      <w:r w:rsidRPr="006A0EDC">
        <w:rPr>
          <w:rFonts w:asciiTheme="minorHAnsi" w:hAnsiTheme="minorHAnsi"/>
          <w:color w:val="auto"/>
          <w:spacing w:val="-5"/>
          <w:sz w:val="24"/>
          <w:szCs w:val="24"/>
        </w:rPr>
        <w:t xml:space="preserve"> </w:t>
      </w:r>
      <w:proofErr w:type="spellStart"/>
      <w:r w:rsidRPr="006A0EDC">
        <w:rPr>
          <w:rFonts w:asciiTheme="minorHAnsi" w:hAnsiTheme="minorHAnsi"/>
          <w:color w:val="auto"/>
          <w:sz w:val="24"/>
          <w:szCs w:val="24"/>
        </w:rPr>
        <w:t>haematology</w:t>
      </w:r>
      <w:proofErr w:type="spellEnd"/>
      <w:r w:rsidRPr="006A0EDC">
        <w:rPr>
          <w:rFonts w:asciiTheme="minorHAnsi" w:hAnsiTheme="minorHAnsi"/>
          <w:color w:val="auto"/>
          <w:spacing w:val="-6"/>
          <w:sz w:val="24"/>
          <w:szCs w:val="24"/>
        </w:rPr>
        <w:t xml:space="preserve"> </w:t>
      </w:r>
      <w:r w:rsidRPr="006A0EDC">
        <w:rPr>
          <w:rFonts w:asciiTheme="minorHAnsi" w:hAnsiTheme="minorHAnsi"/>
          <w:color w:val="auto"/>
          <w:spacing w:val="-2"/>
          <w:sz w:val="24"/>
          <w:szCs w:val="24"/>
        </w:rPr>
        <w:t>applications</w:t>
      </w:r>
    </w:p>
    <w:p w14:paraId="1F692C74" w14:textId="77777777" w:rsidR="000D4E16" w:rsidRDefault="00D01CA0" w:rsidP="000D4E16">
      <w:pPr>
        <w:pStyle w:val="BodyText"/>
        <w:spacing w:before="39"/>
        <w:jc w:val="both"/>
      </w:pPr>
      <w:r>
        <w:t xml:space="preserve">Machine learning has revolutionized </w:t>
      </w:r>
      <w:proofErr w:type="spellStart"/>
      <w:r>
        <w:t>haematology</w:t>
      </w:r>
      <w:proofErr w:type="spellEnd"/>
      <w:r>
        <w:rPr>
          <w:spacing w:val="-3"/>
        </w:rPr>
        <w:t xml:space="preserve"> </w:t>
      </w:r>
      <w:r>
        <w:t>by enhancing complex data analyses and patient care. Convolutional</w:t>
      </w:r>
      <w:r>
        <w:rPr>
          <w:spacing w:val="40"/>
        </w:rPr>
        <w:t xml:space="preserve"> </w:t>
      </w:r>
      <w:r>
        <w:t>Neural</w:t>
      </w:r>
      <w:r>
        <w:rPr>
          <w:spacing w:val="40"/>
        </w:rPr>
        <w:t xml:space="preserve"> </w:t>
      </w:r>
      <w:r>
        <w:t>Networks</w:t>
      </w:r>
      <w:r>
        <w:rPr>
          <w:spacing w:val="40"/>
        </w:rPr>
        <w:t xml:space="preserve"> </w:t>
      </w:r>
      <w:r>
        <w:t>(CNNs)</w:t>
      </w:r>
      <w:r>
        <w:rPr>
          <w:spacing w:val="40"/>
        </w:rPr>
        <w:t xml:space="preserve"> </w:t>
      </w:r>
      <w:r>
        <w:t>are</w:t>
      </w:r>
      <w:r>
        <w:rPr>
          <w:spacing w:val="40"/>
        </w:rPr>
        <w:t xml:space="preserve"> </w:t>
      </w:r>
      <w:r>
        <w:t>critical</w:t>
      </w:r>
      <w:r>
        <w:rPr>
          <w:spacing w:val="40"/>
        </w:rPr>
        <w:t xml:space="preserve"> </w:t>
      </w:r>
      <w:r>
        <w:t>for</w:t>
      </w:r>
      <w:r>
        <w:rPr>
          <w:spacing w:val="40"/>
        </w:rPr>
        <w:t xml:space="preserve"> </w:t>
      </w:r>
      <w:r>
        <w:t>image</w:t>
      </w:r>
      <w:r>
        <w:rPr>
          <w:spacing w:val="40"/>
        </w:rPr>
        <w:t xml:space="preserve"> </w:t>
      </w:r>
      <w:r>
        <w:t>analysis,</w:t>
      </w:r>
      <w:r>
        <w:rPr>
          <w:spacing w:val="40"/>
        </w:rPr>
        <w:t xml:space="preserve"> </w:t>
      </w:r>
      <w:r>
        <w:t>specifically</w:t>
      </w:r>
      <w:r>
        <w:rPr>
          <w:spacing w:val="40"/>
        </w:rPr>
        <w:t xml:space="preserve"> </w:t>
      </w:r>
      <w:r>
        <w:t>blood</w:t>
      </w:r>
      <w:r>
        <w:rPr>
          <w:spacing w:val="40"/>
        </w:rPr>
        <w:t xml:space="preserve"> </w:t>
      </w:r>
      <w:r>
        <w:t>smear classification,</w:t>
      </w:r>
      <w:r>
        <w:rPr>
          <w:spacing w:val="-2"/>
        </w:rPr>
        <w:t xml:space="preserve"> </w:t>
      </w:r>
      <w:r>
        <w:t>and</w:t>
      </w:r>
      <w:r>
        <w:rPr>
          <w:spacing w:val="-4"/>
        </w:rPr>
        <w:t xml:space="preserve"> </w:t>
      </w:r>
      <w:r>
        <w:t>automating the identification of blood cell types and abnormalities [</w:t>
      </w:r>
      <w:r>
        <w:rPr>
          <w:color w:val="0000CC"/>
        </w:rPr>
        <w:t>17</w:t>
      </w:r>
      <w:r>
        <w:t xml:space="preserve">]. CNNs can </w:t>
      </w:r>
      <w:proofErr w:type="spellStart"/>
      <w:r>
        <w:t>analyse</w:t>
      </w:r>
      <w:proofErr w:type="spellEnd"/>
      <w:r>
        <w:t xml:space="preserve"> large image volumes,</w:t>
      </w:r>
      <w:r>
        <w:rPr>
          <w:spacing w:val="-2"/>
        </w:rPr>
        <w:t xml:space="preserve"> </w:t>
      </w:r>
      <w:r>
        <w:t>and</w:t>
      </w:r>
      <w:r>
        <w:rPr>
          <w:spacing w:val="-7"/>
        </w:rPr>
        <w:t xml:space="preserve"> </w:t>
      </w:r>
      <w:r>
        <w:t>detect subtle variations overlooked by humans, thus improving the</w:t>
      </w:r>
      <w:r>
        <w:rPr>
          <w:spacing w:val="-3"/>
        </w:rPr>
        <w:t xml:space="preserve"> </w:t>
      </w:r>
      <w:r>
        <w:t>diagnosis speed and accuracy for earlier disorder detection and</w:t>
      </w:r>
      <w:r>
        <w:rPr>
          <w:spacing w:val="-2"/>
        </w:rPr>
        <w:t xml:space="preserve"> </w:t>
      </w:r>
      <w:r>
        <w:t>timely</w:t>
      </w:r>
      <w:r>
        <w:rPr>
          <w:spacing w:val="-4"/>
        </w:rPr>
        <w:t xml:space="preserve"> </w:t>
      </w:r>
      <w:r>
        <w:t>interventions.</w:t>
      </w:r>
      <w:r>
        <w:rPr>
          <w:spacing w:val="-2"/>
        </w:rPr>
        <w:t xml:space="preserve"> </w:t>
      </w:r>
      <w:r>
        <w:t xml:space="preserve">Recurrent Neural Networks (RNNs) are essential for time-series data analysis, monitoring treatment responses, tracking blood parameter changes, predicting disease progression, and evaluating therapy effectiveness by </w:t>
      </w:r>
      <w:proofErr w:type="spellStart"/>
      <w:r>
        <w:t>analysing</w:t>
      </w:r>
      <w:proofErr w:type="spellEnd"/>
      <w:r>
        <w:t xml:space="preserve"> patient data over time [</w:t>
      </w:r>
      <w:r>
        <w:rPr>
          <w:color w:val="0000CC"/>
        </w:rPr>
        <w:t>18</w:t>
      </w:r>
      <w:r>
        <w:t>]. This capability supports dynamic and personalized patient monitoring, aiding clinicians in making informed treatment decisions</w:t>
      </w:r>
      <w:r>
        <w:rPr>
          <w:spacing w:val="-3"/>
        </w:rPr>
        <w:t xml:space="preserve"> </w:t>
      </w:r>
      <w:r>
        <w:t>[</w:t>
      </w:r>
      <w:r>
        <w:rPr>
          <w:color w:val="0000CC"/>
        </w:rPr>
        <w:t>19</w:t>
      </w:r>
      <w:r>
        <w:t>]. Random Forests and Decision Trees are widely used for predictive modeling</w:t>
      </w:r>
      <w:r>
        <w:rPr>
          <w:spacing w:val="-5"/>
        </w:rPr>
        <w:t xml:space="preserve"> </w:t>
      </w:r>
      <w:r>
        <w:t>and risk stratification, handling complex data sets to provide robust predictions by combining multiple decision trees. These methods</w:t>
      </w:r>
      <w:r>
        <w:rPr>
          <w:spacing w:val="-1"/>
        </w:rPr>
        <w:t xml:space="preserve"> </w:t>
      </w:r>
      <w:r>
        <w:t>assist</w:t>
      </w:r>
      <w:r>
        <w:rPr>
          <w:spacing w:val="-3"/>
        </w:rPr>
        <w:t xml:space="preserve"> </w:t>
      </w:r>
      <w:r>
        <w:t>in developing risk assessment models for disease progression, treatment response, and potential complications, with interpretability</w:t>
      </w:r>
      <w:r>
        <w:rPr>
          <w:spacing w:val="-4"/>
        </w:rPr>
        <w:t xml:space="preserve"> </w:t>
      </w:r>
      <w:r>
        <w:t>that</w:t>
      </w:r>
      <w:r>
        <w:rPr>
          <w:spacing w:val="-3"/>
        </w:rPr>
        <w:t xml:space="preserve"> </w:t>
      </w:r>
      <w:r>
        <w:t>is</w:t>
      </w:r>
      <w:r>
        <w:rPr>
          <w:spacing w:val="-1"/>
        </w:rPr>
        <w:t xml:space="preserve"> </w:t>
      </w:r>
      <w:r>
        <w:t>valuable for clinical decision-making. Support Vector Machines</w:t>
      </w:r>
      <w:r>
        <w:rPr>
          <w:spacing w:val="40"/>
        </w:rPr>
        <w:t xml:space="preserve"> </w:t>
      </w:r>
      <w:r>
        <w:t>(SVMs)</w:t>
      </w:r>
      <w:r>
        <w:rPr>
          <w:spacing w:val="-2"/>
        </w:rPr>
        <w:t xml:space="preserve"> </w:t>
      </w:r>
      <w:r>
        <w:t>are</w:t>
      </w:r>
      <w:r>
        <w:rPr>
          <w:spacing w:val="40"/>
        </w:rPr>
        <w:t xml:space="preserve"> </w:t>
      </w:r>
      <w:r>
        <w:t>used</w:t>
      </w:r>
      <w:r>
        <w:rPr>
          <w:spacing w:val="-2"/>
        </w:rPr>
        <w:t xml:space="preserve"> </w:t>
      </w:r>
      <w:r>
        <w:t>in</w:t>
      </w:r>
      <w:r>
        <w:rPr>
          <w:spacing w:val="40"/>
        </w:rPr>
        <w:t xml:space="preserve"> </w:t>
      </w:r>
      <w:r>
        <w:t>classification</w:t>
      </w:r>
      <w:r>
        <w:rPr>
          <w:spacing w:val="40"/>
        </w:rPr>
        <w:t xml:space="preserve"> </w:t>
      </w:r>
      <w:r>
        <w:t>tasks</w:t>
      </w:r>
      <w:r>
        <w:rPr>
          <w:spacing w:val="40"/>
        </w:rPr>
        <w:t xml:space="preserve"> </w:t>
      </w:r>
      <w:r>
        <w:t>and</w:t>
      </w:r>
      <w:r>
        <w:rPr>
          <w:spacing w:val="40"/>
        </w:rPr>
        <w:t xml:space="preserve"> </w:t>
      </w:r>
      <w:r>
        <w:t>pattern</w:t>
      </w:r>
      <w:r>
        <w:rPr>
          <w:spacing w:val="40"/>
        </w:rPr>
        <w:t xml:space="preserve"> </w:t>
      </w:r>
      <w:r>
        <w:t>recognition, to</w:t>
      </w:r>
      <w:r>
        <w:rPr>
          <w:spacing w:val="-3"/>
        </w:rPr>
        <w:t xml:space="preserve"> </w:t>
      </w:r>
      <w:r>
        <w:t>identify</w:t>
      </w:r>
      <w:r>
        <w:rPr>
          <w:spacing w:val="-3"/>
        </w:rPr>
        <w:t xml:space="preserve"> </w:t>
      </w:r>
      <w:r>
        <w:t>optimal</w:t>
      </w:r>
      <w:r>
        <w:rPr>
          <w:spacing w:val="-3"/>
        </w:rPr>
        <w:t xml:space="preserve"> </w:t>
      </w:r>
      <w:r>
        <w:t>boundaries between</w:t>
      </w:r>
      <w:r>
        <w:rPr>
          <w:spacing w:val="80"/>
        </w:rPr>
        <w:t xml:space="preserve"> </w:t>
      </w:r>
      <w:r>
        <w:t>data</w:t>
      </w:r>
      <w:r>
        <w:rPr>
          <w:spacing w:val="80"/>
        </w:rPr>
        <w:t xml:space="preserve"> </w:t>
      </w:r>
      <w:r>
        <w:t>classes,</w:t>
      </w:r>
      <w:r>
        <w:rPr>
          <w:spacing w:val="-2"/>
        </w:rPr>
        <w:t xml:space="preserve"> </w:t>
      </w:r>
      <w:r>
        <w:t>and</w:t>
      </w:r>
      <w:r>
        <w:rPr>
          <w:spacing w:val="80"/>
        </w:rPr>
        <w:t xml:space="preserve"> </w:t>
      </w:r>
      <w:r>
        <w:t>are</w:t>
      </w:r>
      <w:r>
        <w:rPr>
          <w:spacing w:val="80"/>
        </w:rPr>
        <w:t xml:space="preserve"> </w:t>
      </w:r>
      <w:r>
        <w:t>useful for</w:t>
      </w:r>
      <w:r>
        <w:rPr>
          <w:spacing w:val="80"/>
        </w:rPr>
        <w:t xml:space="preserve"> </w:t>
      </w:r>
      <w:r>
        <w:t>diagnosing</w:t>
      </w:r>
      <w:r>
        <w:rPr>
          <w:spacing w:val="-2"/>
        </w:rPr>
        <w:t xml:space="preserve"> </w:t>
      </w:r>
      <w:proofErr w:type="spellStart"/>
      <w:r>
        <w:t>haematological</w:t>
      </w:r>
      <w:proofErr w:type="spellEnd"/>
      <w:r>
        <w:t xml:space="preserve"> disorders</w:t>
      </w:r>
      <w:r>
        <w:rPr>
          <w:spacing w:val="80"/>
        </w:rPr>
        <w:t xml:space="preserve"> </w:t>
      </w:r>
      <w:r>
        <w:t>based</w:t>
      </w:r>
      <w:r>
        <w:rPr>
          <w:spacing w:val="80"/>
        </w:rPr>
        <w:t xml:space="preserve"> </w:t>
      </w:r>
      <w:r>
        <w:t>on</w:t>
      </w:r>
      <w:r>
        <w:rPr>
          <w:spacing w:val="80"/>
        </w:rPr>
        <w:t xml:space="preserve"> </w:t>
      </w:r>
      <w:r>
        <w:t>various parameters</w:t>
      </w:r>
      <w:r>
        <w:rPr>
          <w:spacing w:val="-2"/>
        </w:rPr>
        <w:t xml:space="preserve"> </w:t>
      </w:r>
      <w:r>
        <w:t>[</w:t>
      </w:r>
      <w:r>
        <w:rPr>
          <w:color w:val="0000CC"/>
        </w:rPr>
        <w:t>20</w:t>
      </w:r>
      <w:r>
        <w:t>].</w:t>
      </w:r>
      <w:r>
        <w:rPr>
          <w:spacing w:val="-6"/>
        </w:rPr>
        <w:t xml:space="preserve"> </w:t>
      </w:r>
      <w:r>
        <w:t>SVMs are effective with high-dimensional data and are less prone to overfitting,</w:t>
      </w:r>
      <w:r>
        <w:rPr>
          <w:spacing w:val="-4"/>
        </w:rPr>
        <w:t xml:space="preserve"> </w:t>
      </w:r>
      <w:r>
        <w:t>when applied in</w:t>
      </w:r>
      <w:r>
        <w:rPr>
          <w:spacing w:val="-3"/>
        </w:rPr>
        <w:t xml:space="preserve"> </w:t>
      </w:r>
      <w:r>
        <w:t>leukemia</w:t>
      </w:r>
      <w:r>
        <w:rPr>
          <w:spacing w:val="-3"/>
        </w:rPr>
        <w:t xml:space="preserve"> </w:t>
      </w:r>
      <w:r>
        <w:t>classification,</w:t>
      </w:r>
      <w:r>
        <w:rPr>
          <w:spacing w:val="80"/>
          <w:w w:val="150"/>
        </w:rPr>
        <w:t xml:space="preserve"> </w:t>
      </w:r>
      <w:r>
        <w:t>blood</w:t>
      </w:r>
      <w:r>
        <w:rPr>
          <w:spacing w:val="80"/>
          <w:w w:val="150"/>
        </w:rPr>
        <w:t xml:space="preserve"> </w:t>
      </w:r>
      <w:r>
        <w:t>cell</w:t>
      </w:r>
      <w:r>
        <w:rPr>
          <w:spacing w:val="80"/>
          <w:w w:val="150"/>
        </w:rPr>
        <w:t xml:space="preserve"> </w:t>
      </w:r>
      <w:r>
        <w:t>type</w:t>
      </w:r>
      <w:r>
        <w:rPr>
          <w:spacing w:val="80"/>
          <w:w w:val="150"/>
        </w:rPr>
        <w:t xml:space="preserve"> </w:t>
      </w:r>
      <w:r>
        <w:t>identification,</w:t>
      </w:r>
      <w:r>
        <w:rPr>
          <w:spacing w:val="80"/>
          <w:w w:val="150"/>
        </w:rPr>
        <w:t xml:space="preserve"> </w:t>
      </w:r>
      <w:r>
        <w:t>and</w:t>
      </w:r>
      <w:r>
        <w:rPr>
          <w:spacing w:val="80"/>
          <w:w w:val="150"/>
        </w:rPr>
        <w:t xml:space="preserve"> </w:t>
      </w:r>
      <w:r>
        <w:t>prediction of</w:t>
      </w:r>
      <w:r>
        <w:rPr>
          <w:spacing w:val="-2"/>
        </w:rPr>
        <w:t xml:space="preserve"> </w:t>
      </w:r>
      <w:r>
        <w:t>treatment</w:t>
      </w:r>
      <w:r>
        <w:rPr>
          <w:spacing w:val="80"/>
          <w:w w:val="150"/>
        </w:rPr>
        <w:t xml:space="preserve"> </w:t>
      </w:r>
      <w:r>
        <w:t>outcomes [</w:t>
      </w:r>
      <w:r>
        <w:rPr>
          <w:color w:val="0000CC"/>
        </w:rPr>
        <w:t>20</w:t>
      </w:r>
      <w:r>
        <w:t>]. Deep</w:t>
      </w:r>
      <w:r>
        <w:rPr>
          <w:spacing w:val="-4"/>
        </w:rPr>
        <w:t xml:space="preserve"> </w:t>
      </w:r>
      <w:r>
        <w:t>learning models</w:t>
      </w:r>
      <w:r>
        <w:rPr>
          <w:spacing w:val="-2"/>
        </w:rPr>
        <w:t xml:space="preserve"> </w:t>
      </w:r>
      <w:r>
        <w:t>represent</w:t>
      </w:r>
      <w:r>
        <w:rPr>
          <w:spacing w:val="-4"/>
        </w:rPr>
        <w:t xml:space="preserve"> </w:t>
      </w:r>
      <w:r>
        <w:t>advanced AI in</w:t>
      </w:r>
      <w:r>
        <w:rPr>
          <w:spacing w:val="-4"/>
        </w:rPr>
        <w:t xml:space="preserve"> </w:t>
      </w:r>
      <w:r>
        <w:t>hematology,</w:t>
      </w:r>
      <w:r>
        <w:rPr>
          <w:spacing w:val="-2"/>
        </w:rPr>
        <w:t xml:space="preserve"> </w:t>
      </w:r>
      <w:r>
        <w:t>analyzing</w:t>
      </w:r>
      <w:r>
        <w:rPr>
          <w:spacing w:val="-5"/>
        </w:rPr>
        <w:t xml:space="preserve"> </w:t>
      </w:r>
      <w:r>
        <w:t>complex genomic data and predicting drug</w:t>
      </w:r>
      <w:r>
        <w:rPr>
          <w:spacing w:val="80"/>
        </w:rPr>
        <w:t xml:space="preserve"> </w:t>
      </w:r>
      <w:r>
        <w:t>responses [</w:t>
      </w:r>
      <w:r>
        <w:rPr>
          <w:color w:val="0000CC"/>
        </w:rPr>
        <w:t>21</w:t>
      </w:r>
      <w:r>
        <w:t>].</w:t>
      </w:r>
      <w:r>
        <w:rPr>
          <w:spacing w:val="40"/>
        </w:rPr>
        <w:t xml:space="preserve"> </w:t>
      </w:r>
      <w:r>
        <w:t>These</w:t>
      </w:r>
      <w:r>
        <w:rPr>
          <w:spacing w:val="80"/>
        </w:rPr>
        <w:t xml:space="preserve"> </w:t>
      </w:r>
      <w:r>
        <w:t>neural</w:t>
      </w:r>
      <w:r>
        <w:rPr>
          <w:spacing w:val="80"/>
        </w:rPr>
        <w:t xml:space="preserve"> </w:t>
      </w:r>
      <w:r>
        <w:t>networks</w:t>
      </w:r>
      <w:r>
        <w:rPr>
          <w:spacing w:val="80"/>
        </w:rPr>
        <w:t xml:space="preserve"> </w:t>
      </w:r>
      <w:r>
        <w:t>automatically</w:t>
      </w:r>
      <w:r>
        <w:rPr>
          <w:spacing w:val="80"/>
        </w:rPr>
        <w:t xml:space="preserve"> </w:t>
      </w:r>
      <w:r>
        <w:t>learn</w:t>
      </w:r>
      <w:r>
        <w:rPr>
          <w:spacing w:val="80"/>
        </w:rPr>
        <w:t xml:space="preserve"> </w:t>
      </w:r>
      <w:r>
        <w:t>hierarchical</w:t>
      </w:r>
      <w:r>
        <w:rPr>
          <w:spacing w:val="80"/>
        </w:rPr>
        <w:t xml:space="preserve"> </w:t>
      </w:r>
      <w:r>
        <w:t>data</w:t>
      </w:r>
      <w:r>
        <w:rPr>
          <w:spacing w:val="80"/>
        </w:rPr>
        <w:t xml:space="preserve"> </w:t>
      </w:r>
      <w:r>
        <w:t xml:space="preserve">representations, </w:t>
      </w:r>
      <w:proofErr w:type="spellStart"/>
      <w:r>
        <w:t>analyse</w:t>
      </w:r>
      <w:proofErr w:type="spellEnd"/>
      <w:r>
        <w:rPr>
          <w:spacing w:val="-3"/>
        </w:rPr>
        <w:t xml:space="preserve"> </w:t>
      </w:r>
      <w:r>
        <w:t>whole genome sequencing data to</w:t>
      </w:r>
      <w:r>
        <w:rPr>
          <w:spacing w:val="-1"/>
        </w:rPr>
        <w:t xml:space="preserve"> </w:t>
      </w:r>
      <w:r>
        <w:t>identify</w:t>
      </w:r>
      <w:r>
        <w:rPr>
          <w:spacing w:val="-5"/>
        </w:rPr>
        <w:t xml:space="preserve"> </w:t>
      </w:r>
      <w:r>
        <w:t>genetic markers, predict treatment responses, and assist</w:t>
      </w:r>
      <w:r>
        <w:rPr>
          <w:spacing w:val="-5"/>
        </w:rPr>
        <w:t xml:space="preserve"> </w:t>
      </w:r>
      <w:r>
        <w:t>in designing</w:t>
      </w:r>
      <w:r>
        <w:rPr>
          <w:spacing w:val="28"/>
        </w:rPr>
        <w:t xml:space="preserve"> </w:t>
      </w:r>
      <w:r>
        <w:t>new therapies.</w:t>
      </w:r>
      <w:r>
        <w:rPr>
          <w:spacing w:val="-3"/>
        </w:rPr>
        <w:t xml:space="preserve"> </w:t>
      </w:r>
      <w:r>
        <w:t>Deep learning models</w:t>
      </w:r>
      <w:r>
        <w:rPr>
          <w:spacing w:val="28"/>
        </w:rPr>
        <w:t xml:space="preserve"> </w:t>
      </w:r>
      <w:r>
        <w:t>process</w:t>
      </w:r>
      <w:r>
        <w:rPr>
          <w:spacing w:val="28"/>
        </w:rPr>
        <w:t xml:space="preserve"> </w:t>
      </w:r>
      <w:r>
        <w:t>vast amount of</w:t>
      </w:r>
      <w:r>
        <w:rPr>
          <w:spacing w:val="-2"/>
        </w:rPr>
        <w:t xml:space="preserve"> </w:t>
      </w:r>
      <w:r>
        <w:t>heterogeneous</w:t>
      </w:r>
      <w:r>
        <w:rPr>
          <w:spacing w:val="28"/>
        </w:rPr>
        <w:t xml:space="preserve"> </w:t>
      </w:r>
      <w:r>
        <w:t>data</w:t>
      </w:r>
      <w:r>
        <w:rPr>
          <w:spacing w:val="-1"/>
        </w:rPr>
        <w:t xml:space="preserve"> </w:t>
      </w:r>
      <w:r>
        <w:t>that are, suitable for personalized medicine by integrating genetic information, clinical records, and molecular profiles for targeted treatments</w:t>
      </w:r>
      <w:r>
        <w:rPr>
          <w:spacing w:val="-3"/>
        </w:rPr>
        <w:t xml:space="preserve"> </w:t>
      </w:r>
      <w:r>
        <w:t>[</w:t>
      </w:r>
      <w:r>
        <w:rPr>
          <w:color w:val="0000CC"/>
        </w:rPr>
        <w:t>22</w:t>
      </w:r>
      <w:r>
        <w:t>]. Machine learning techniques often integrate multiple approaches to address</w:t>
      </w:r>
      <w:r>
        <w:rPr>
          <w:spacing w:val="-6"/>
        </w:rPr>
        <w:t xml:space="preserve"> </w:t>
      </w:r>
      <w:r>
        <w:t xml:space="preserve">complex clinical and research </w:t>
      </w:r>
      <w:r>
        <w:lastRenderedPageBreak/>
        <w:t>challenges. Hybrid models combining CNNs for image analysis with RNNs for temporal data processing provide comprehensive patient condition analysis by integrating visual diagnostics with longitudinal health data. Ensemble methods that combine Random Forests with SVMs enhance the</w:t>
      </w:r>
      <w:r>
        <w:rPr>
          <w:spacing w:val="-4"/>
        </w:rPr>
        <w:t xml:space="preserve"> </w:t>
      </w:r>
      <w:r>
        <w:t>accuracy</w:t>
      </w:r>
      <w:r>
        <w:rPr>
          <w:spacing w:val="40"/>
        </w:rPr>
        <w:t xml:space="preserve"> </w:t>
      </w:r>
      <w:r>
        <w:t>and robustness. These evolving techniques promise to transform</w:t>
      </w:r>
      <w:r>
        <w:rPr>
          <w:spacing w:val="-1"/>
        </w:rPr>
        <w:t xml:space="preserve"> </w:t>
      </w:r>
      <w:proofErr w:type="spellStart"/>
      <w:r>
        <w:t>haematology</w:t>
      </w:r>
      <w:proofErr w:type="spellEnd"/>
      <w:r>
        <w:rPr>
          <w:spacing w:val="-3"/>
        </w:rPr>
        <w:t xml:space="preserve"> </w:t>
      </w:r>
      <w:r>
        <w:t>into a more data-driven and personalized field. Developing interpretable AI models is crucial for ensuring clinicians’ understanding</w:t>
      </w:r>
      <w:r>
        <w:rPr>
          <w:spacing w:val="-1"/>
        </w:rPr>
        <w:t xml:space="preserve"> </w:t>
      </w:r>
      <w:r>
        <w:t>and trusting</w:t>
      </w:r>
      <w:r>
        <w:rPr>
          <w:spacing w:val="-3"/>
        </w:rPr>
        <w:t xml:space="preserve"> </w:t>
      </w:r>
      <w:r>
        <w:t xml:space="preserve">system recommendations. Integrating machine learning with high-throughput sequencing and single-cell analysis advances research and clinical applications in </w:t>
      </w:r>
      <w:proofErr w:type="spellStart"/>
      <w:r>
        <w:t>haematology</w:t>
      </w:r>
      <w:proofErr w:type="spellEnd"/>
      <w:r>
        <w:t>, enhancing</w:t>
      </w:r>
      <w:r>
        <w:rPr>
          <w:spacing w:val="-1"/>
        </w:rPr>
        <w:t xml:space="preserve"> </w:t>
      </w:r>
      <w:r>
        <w:t>the</w:t>
      </w:r>
      <w:r>
        <w:rPr>
          <w:spacing w:val="-5"/>
        </w:rPr>
        <w:t xml:space="preserve"> </w:t>
      </w:r>
      <w:r>
        <w:t>molecular understanding of blood disorders for precise diagnostics and targeted therapies [</w:t>
      </w:r>
      <w:r>
        <w:rPr>
          <w:color w:val="0000CC"/>
        </w:rPr>
        <w:t>23</w:t>
      </w:r>
      <w:r>
        <w:t>].</w:t>
      </w:r>
      <w:r w:rsidR="000D4E16">
        <w:t xml:space="preserve"> </w:t>
      </w:r>
      <w:r>
        <w:t xml:space="preserve">As machine learning progresses, its influence on </w:t>
      </w:r>
      <w:proofErr w:type="spellStart"/>
      <w:r>
        <w:t>haematology</w:t>
      </w:r>
      <w:proofErr w:type="spellEnd"/>
      <w:r>
        <w:rPr>
          <w:spacing w:val="-3"/>
        </w:rPr>
        <w:t xml:space="preserve"> </w:t>
      </w:r>
      <w:r>
        <w:t>will expand, enabling early disease detection, personalized treatment, and improved patient outcomes [</w:t>
      </w:r>
      <w:r>
        <w:rPr>
          <w:color w:val="0000CC"/>
        </w:rPr>
        <w:t>24</w:t>
      </w:r>
      <w:r>
        <w:t>].</w:t>
      </w:r>
    </w:p>
    <w:p w14:paraId="56AA8462" w14:textId="20C4226B" w:rsidR="00D01CA0" w:rsidRPr="000D4E16" w:rsidRDefault="00D01CA0" w:rsidP="000D4E16">
      <w:pPr>
        <w:pStyle w:val="BodyText"/>
        <w:spacing w:before="39"/>
        <w:jc w:val="both"/>
        <w:rPr>
          <w:b/>
          <w:bCs/>
        </w:rPr>
      </w:pPr>
      <w:r w:rsidRPr="000D4E16">
        <w:rPr>
          <w:b/>
          <w:bCs/>
          <w:sz w:val="24"/>
          <w:szCs w:val="24"/>
        </w:rPr>
        <w:t>Challenges</w:t>
      </w:r>
      <w:r w:rsidRPr="000D4E16">
        <w:rPr>
          <w:b/>
          <w:bCs/>
          <w:spacing w:val="-10"/>
          <w:sz w:val="24"/>
          <w:szCs w:val="24"/>
        </w:rPr>
        <w:t xml:space="preserve"> </w:t>
      </w:r>
      <w:r w:rsidRPr="000D4E16">
        <w:rPr>
          <w:b/>
          <w:bCs/>
          <w:sz w:val="24"/>
          <w:szCs w:val="24"/>
        </w:rPr>
        <w:t>associated</w:t>
      </w:r>
      <w:r w:rsidRPr="000D4E16">
        <w:rPr>
          <w:b/>
          <w:bCs/>
          <w:spacing w:val="-6"/>
          <w:sz w:val="24"/>
          <w:szCs w:val="24"/>
        </w:rPr>
        <w:t xml:space="preserve"> </w:t>
      </w:r>
      <w:r w:rsidRPr="000D4E16">
        <w:rPr>
          <w:b/>
          <w:bCs/>
          <w:sz w:val="24"/>
          <w:szCs w:val="24"/>
        </w:rPr>
        <w:t>with</w:t>
      </w:r>
      <w:r w:rsidRPr="000D4E16">
        <w:rPr>
          <w:b/>
          <w:bCs/>
          <w:spacing w:val="-7"/>
          <w:sz w:val="24"/>
          <w:szCs w:val="24"/>
        </w:rPr>
        <w:t xml:space="preserve"> </w:t>
      </w:r>
      <w:r w:rsidRPr="000D4E16">
        <w:rPr>
          <w:b/>
          <w:bCs/>
          <w:sz w:val="24"/>
          <w:szCs w:val="24"/>
        </w:rPr>
        <w:t>AI</w:t>
      </w:r>
      <w:r w:rsidRPr="000D4E16">
        <w:rPr>
          <w:b/>
          <w:bCs/>
          <w:spacing w:val="-7"/>
          <w:sz w:val="24"/>
          <w:szCs w:val="24"/>
        </w:rPr>
        <w:t xml:space="preserve"> </w:t>
      </w:r>
      <w:r w:rsidRPr="000D4E16">
        <w:rPr>
          <w:b/>
          <w:bCs/>
          <w:sz w:val="24"/>
          <w:szCs w:val="24"/>
        </w:rPr>
        <w:t>implementation</w:t>
      </w:r>
      <w:r w:rsidRPr="000D4E16">
        <w:rPr>
          <w:b/>
          <w:bCs/>
          <w:spacing w:val="-6"/>
          <w:sz w:val="24"/>
          <w:szCs w:val="24"/>
        </w:rPr>
        <w:t xml:space="preserve"> </w:t>
      </w:r>
      <w:r w:rsidRPr="000D4E16">
        <w:rPr>
          <w:b/>
          <w:bCs/>
          <w:sz w:val="24"/>
          <w:szCs w:val="24"/>
        </w:rPr>
        <w:t>in</w:t>
      </w:r>
      <w:r w:rsidRPr="000D4E16">
        <w:rPr>
          <w:b/>
          <w:bCs/>
          <w:spacing w:val="-5"/>
          <w:sz w:val="24"/>
          <w:szCs w:val="24"/>
        </w:rPr>
        <w:t xml:space="preserve"> </w:t>
      </w:r>
      <w:proofErr w:type="spellStart"/>
      <w:r w:rsidRPr="000D4E16">
        <w:rPr>
          <w:b/>
          <w:bCs/>
          <w:sz w:val="24"/>
          <w:szCs w:val="24"/>
        </w:rPr>
        <w:t>haematology</w:t>
      </w:r>
      <w:proofErr w:type="spellEnd"/>
      <w:r w:rsidRPr="000D4E16">
        <w:rPr>
          <w:b/>
          <w:bCs/>
          <w:spacing w:val="-6"/>
          <w:sz w:val="24"/>
          <w:szCs w:val="24"/>
        </w:rPr>
        <w:t xml:space="preserve"> </w:t>
      </w:r>
      <w:r w:rsidRPr="000D4E16">
        <w:rPr>
          <w:b/>
          <w:bCs/>
          <w:spacing w:val="-2"/>
          <w:sz w:val="24"/>
          <w:szCs w:val="24"/>
        </w:rPr>
        <w:t>include</w:t>
      </w:r>
    </w:p>
    <w:p w14:paraId="66A59797" w14:textId="77777777" w:rsidR="00D01CA0" w:rsidRDefault="00D01CA0" w:rsidP="00D01CA0">
      <w:pPr>
        <w:pStyle w:val="BodyText"/>
        <w:spacing w:before="40"/>
        <w:jc w:val="both"/>
      </w:pPr>
      <w:r>
        <w:t xml:space="preserve">Integrating AI in </w:t>
      </w:r>
      <w:proofErr w:type="spellStart"/>
      <w:r>
        <w:t>haematology</w:t>
      </w:r>
      <w:proofErr w:type="spellEnd"/>
      <w:r>
        <w:t xml:space="preserve"> presents several challenges for its effective and responsible clinical use. These include data quality and </w:t>
      </w:r>
      <w:proofErr w:type="spellStart"/>
      <w:r>
        <w:t>standardisation</w:t>
      </w:r>
      <w:proofErr w:type="spellEnd"/>
      <w:r>
        <w:t>, as AI models require consistent and high-quality data from diverse healthcare systems</w:t>
      </w:r>
      <w:r>
        <w:rPr>
          <w:spacing w:val="-2"/>
        </w:rPr>
        <w:t xml:space="preserve"> </w:t>
      </w:r>
      <w:r>
        <w:t>[</w:t>
      </w:r>
      <w:r>
        <w:rPr>
          <w:color w:val="0000CC"/>
        </w:rPr>
        <w:t>25</w:t>
      </w:r>
      <w:r>
        <w:t>]. Various</w:t>
      </w:r>
      <w:r>
        <w:rPr>
          <w:spacing w:val="-2"/>
        </w:rPr>
        <w:t xml:space="preserve"> </w:t>
      </w:r>
      <w:r>
        <w:t>data collection methods, storage formats, and reporting standards across facilities can cause inconsistencies, compromising AI accuracy and generalizability. Establishing uniform data standards and protocols, along with robust data cleaning and preprocessing, is essential for</w:t>
      </w:r>
      <w:r>
        <w:rPr>
          <w:spacing w:val="-4"/>
        </w:rPr>
        <w:t xml:space="preserve"> </w:t>
      </w:r>
      <w:r>
        <w:t>obtaining</w:t>
      </w:r>
      <w:r>
        <w:rPr>
          <w:spacing w:val="-4"/>
        </w:rPr>
        <w:t xml:space="preserve"> </w:t>
      </w:r>
      <w:r>
        <w:t>reliable, representative</w:t>
      </w:r>
      <w:r>
        <w:rPr>
          <w:spacing w:val="-5"/>
        </w:rPr>
        <w:t xml:space="preserve"> </w:t>
      </w:r>
      <w:r>
        <w:t>datasets.</w:t>
      </w:r>
      <w:r>
        <w:rPr>
          <w:spacing w:val="-5"/>
        </w:rPr>
        <w:t xml:space="preserve"> </w:t>
      </w:r>
      <w:r>
        <w:t>Incorporating</w:t>
      </w:r>
      <w:r>
        <w:rPr>
          <w:spacing w:val="-4"/>
        </w:rPr>
        <w:t xml:space="preserve"> </w:t>
      </w:r>
      <w:r>
        <w:t>AI</w:t>
      </w:r>
      <w:r>
        <w:rPr>
          <w:spacing w:val="-5"/>
        </w:rPr>
        <w:t xml:space="preserve"> </w:t>
      </w:r>
      <w:r>
        <w:t>into</w:t>
      </w:r>
      <w:r>
        <w:rPr>
          <w:spacing w:val="-5"/>
        </w:rPr>
        <w:t xml:space="preserve"> </w:t>
      </w:r>
      <w:r>
        <w:t>clinical</w:t>
      </w:r>
      <w:r>
        <w:rPr>
          <w:spacing w:val="-5"/>
        </w:rPr>
        <w:t xml:space="preserve"> </w:t>
      </w:r>
      <w:r>
        <w:t>workflows</w:t>
      </w:r>
      <w:r>
        <w:rPr>
          <w:spacing w:val="-7"/>
        </w:rPr>
        <w:t xml:space="preserve"> </w:t>
      </w:r>
      <w:r>
        <w:t>can</w:t>
      </w:r>
      <w:r>
        <w:rPr>
          <w:spacing w:val="-6"/>
        </w:rPr>
        <w:t xml:space="preserve"> </w:t>
      </w:r>
      <w:r>
        <w:t>disrupt</w:t>
      </w:r>
      <w:r>
        <w:rPr>
          <w:spacing w:val="-9"/>
        </w:rPr>
        <w:t xml:space="preserve"> </w:t>
      </w:r>
      <w:r>
        <w:t>established</w:t>
      </w:r>
      <w:r>
        <w:rPr>
          <w:spacing w:val="-6"/>
        </w:rPr>
        <w:t xml:space="preserve"> </w:t>
      </w:r>
      <w:r>
        <w:t>processes</w:t>
      </w:r>
      <w:r>
        <w:rPr>
          <w:spacing w:val="-4"/>
        </w:rPr>
        <w:t xml:space="preserve"> </w:t>
      </w:r>
      <w:r>
        <w:t>and</w:t>
      </w:r>
      <w:r>
        <w:rPr>
          <w:spacing w:val="-8"/>
        </w:rPr>
        <w:t xml:space="preserve"> </w:t>
      </w:r>
      <w:r>
        <w:t>requires careful planning to ensure that AI complements the</w:t>
      </w:r>
      <w:r>
        <w:rPr>
          <w:spacing w:val="-4"/>
        </w:rPr>
        <w:t xml:space="preserve"> </w:t>
      </w:r>
      <w:r>
        <w:t>existing workflows. This may involve redesigning clinical processes, updating</w:t>
      </w:r>
      <w:r>
        <w:rPr>
          <w:spacing w:val="-1"/>
        </w:rPr>
        <w:t xml:space="preserve"> </w:t>
      </w:r>
      <w:r>
        <w:t>the</w:t>
      </w:r>
      <w:r>
        <w:rPr>
          <w:spacing w:val="-3"/>
        </w:rPr>
        <w:t xml:space="preserve"> </w:t>
      </w:r>
      <w:r>
        <w:t>IT infrastructure, and providing thorough training for healthcare professionals</w:t>
      </w:r>
      <w:r>
        <w:rPr>
          <w:spacing w:val="-2"/>
        </w:rPr>
        <w:t xml:space="preserve"> </w:t>
      </w:r>
      <w:r>
        <w:t>to ensure smooth adoption,</w:t>
      </w:r>
      <w:r>
        <w:rPr>
          <w:spacing w:val="-5"/>
        </w:rPr>
        <w:t xml:space="preserve"> </w:t>
      </w:r>
      <w:r>
        <w:t>improved efficiency,</w:t>
      </w:r>
      <w:r>
        <w:rPr>
          <w:spacing w:val="-4"/>
        </w:rPr>
        <w:t xml:space="preserve"> </w:t>
      </w:r>
      <w:r>
        <w:t>and decision-making without extra burdens</w:t>
      </w:r>
      <w:r>
        <w:rPr>
          <w:spacing w:val="-2"/>
        </w:rPr>
        <w:t xml:space="preserve"> </w:t>
      </w:r>
      <w:r>
        <w:t>[</w:t>
      </w:r>
      <w:r>
        <w:rPr>
          <w:color w:val="0000CC"/>
        </w:rPr>
        <w:t>26</w:t>
      </w:r>
      <w:r>
        <w:t>].</w:t>
      </w:r>
      <w:r>
        <w:rPr>
          <w:spacing w:val="-5"/>
        </w:rPr>
        <w:t xml:space="preserve"> </w:t>
      </w:r>
      <w:r>
        <w:t>Navigating the</w:t>
      </w:r>
    </w:p>
    <w:p w14:paraId="79B55C96" w14:textId="77777777" w:rsidR="00D01CA0" w:rsidRDefault="00D01CA0" w:rsidP="00D01CA0">
      <w:pPr>
        <w:pStyle w:val="BodyText"/>
        <w:jc w:val="both"/>
        <w:sectPr w:rsidR="00D01CA0" w:rsidSect="00ED6C17">
          <w:type w:val="continuous"/>
          <w:pgSz w:w="11910" w:h="16840"/>
          <w:pgMar w:top="1440" w:right="1440" w:bottom="1440" w:left="1440" w:header="0" w:footer="711" w:gutter="0"/>
          <w:cols w:space="720"/>
        </w:sectPr>
      </w:pPr>
    </w:p>
    <w:p w14:paraId="3DADD370" w14:textId="77777777" w:rsidR="00D01CA0" w:rsidRDefault="00D01CA0" w:rsidP="00D01CA0">
      <w:pPr>
        <w:pStyle w:val="BodyText"/>
        <w:spacing w:before="83"/>
        <w:jc w:val="both"/>
      </w:pPr>
      <w:r>
        <w:t>regulatory</w:t>
      </w:r>
      <w:r>
        <w:rPr>
          <w:spacing w:val="27"/>
        </w:rPr>
        <w:t xml:space="preserve"> </w:t>
      </w:r>
      <w:r>
        <w:t>landscape</w:t>
      </w:r>
      <w:r>
        <w:rPr>
          <w:spacing w:val="-2"/>
        </w:rPr>
        <w:t xml:space="preserve"> </w:t>
      </w:r>
      <w:r>
        <w:t>of</w:t>
      </w:r>
      <w:r>
        <w:rPr>
          <w:spacing w:val="-3"/>
        </w:rPr>
        <w:t xml:space="preserve"> </w:t>
      </w:r>
      <w:r>
        <w:t>AI-based</w:t>
      </w:r>
      <w:r>
        <w:rPr>
          <w:spacing w:val="28"/>
        </w:rPr>
        <w:t xml:space="preserve"> </w:t>
      </w:r>
      <w:r>
        <w:t>medical</w:t>
      </w:r>
      <w:r>
        <w:rPr>
          <w:spacing w:val="28"/>
        </w:rPr>
        <w:t xml:space="preserve"> </w:t>
      </w:r>
      <w:r>
        <w:t>devices</w:t>
      </w:r>
      <w:r>
        <w:rPr>
          <w:spacing w:val="29"/>
        </w:rPr>
        <w:t xml:space="preserve"> </w:t>
      </w:r>
      <w:r>
        <w:t>in</w:t>
      </w:r>
      <w:r>
        <w:rPr>
          <w:spacing w:val="-1"/>
        </w:rPr>
        <w:t xml:space="preserve"> </w:t>
      </w:r>
      <w:proofErr w:type="spellStart"/>
      <w:r>
        <w:t>haematology</w:t>
      </w:r>
      <w:proofErr w:type="spellEnd"/>
      <w:r>
        <w:rPr>
          <w:spacing w:val="-3"/>
        </w:rPr>
        <w:t xml:space="preserve"> </w:t>
      </w:r>
      <w:r>
        <w:t>is</w:t>
      </w:r>
      <w:r>
        <w:rPr>
          <w:spacing w:val="29"/>
        </w:rPr>
        <w:t xml:space="preserve"> </w:t>
      </w:r>
      <w:r>
        <w:t>crucial.</w:t>
      </w:r>
      <w:r>
        <w:rPr>
          <w:spacing w:val="28"/>
        </w:rPr>
        <w:t xml:space="preserve"> </w:t>
      </w:r>
      <w:r>
        <w:t>Bodies such</w:t>
      </w:r>
      <w:r>
        <w:rPr>
          <w:spacing w:val="28"/>
        </w:rPr>
        <w:t xml:space="preserve"> </w:t>
      </w:r>
      <w:r>
        <w:t>as</w:t>
      </w:r>
      <w:r>
        <w:rPr>
          <w:spacing w:val="-2"/>
        </w:rPr>
        <w:t xml:space="preserve"> </w:t>
      </w:r>
      <w:r>
        <w:t>the</w:t>
      </w:r>
      <w:r>
        <w:rPr>
          <w:spacing w:val="28"/>
        </w:rPr>
        <w:t xml:space="preserve"> </w:t>
      </w:r>
      <w:r>
        <w:t>FDA</w:t>
      </w:r>
      <w:r>
        <w:rPr>
          <w:spacing w:val="27"/>
        </w:rPr>
        <w:t xml:space="preserve"> </w:t>
      </w:r>
      <w:r>
        <w:t>and</w:t>
      </w:r>
      <w:r>
        <w:rPr>
          <w:spacing w:val="27"/>
        </w:rPr>
        <w:t xml:space="preserve"> </w:t>
      </w:r>
      <w:r>
        <w:t>EMA are developing frameworks to evaluate AI-driven medical technologies;</w:t>
      </w:r>
      <w:r>
        <w:rPr>
          <w:spacing w:val="-7"/>
        </w:rPr>
        <w:t xml:space="preserve"> </w:t>
      </w:r>
      <w:r>
        <w:t>however,</w:t>
      </w:r>
      <w:r>
        <w:rPr>
          <w:spacing w:val="-4"/>
        </w:rPr>
        <w:t xml:space="preserve"> </w:t>
      </w:r>
      <w:r>
        <w:t>the</w:t>
      </w:r>
      <w:r>
        <w:rPr>
          <w:spacing w:val="-4"/>
        </w:rPr>
        <w:t xml:space="preserve"> </w:t>
      </w:r>
      <w:r>
        <w:t>evolving nature of AI, especially machine learning algorithms, challenges traditional regulatory methods. Ensuring compliance while preserving AI innovation requires continuous dialogue between</w:t>
      </w:r>
      <w:r>
        <w:rPr>
          <w:spacing w:val="-3"/>
        </w:rPr>
        <w:t xml:space="preserve"> </w:t>
      </w:r>
      <w:r>
        <w:t>developers, healthcare providers, and regulatory agencies.</w:t>
      </w:r>
      <w:r>
        <w:rPr>
          <w:spacing w:val="-4"/>
        </w:rPr>
        <w:t xml:space="preserve"> </w:t>
      </w:r>
      <w:r>
        <w:t>Ethical considerations</w:t>
      </w:r>
      <w:r>
        <w:rPr>
          <w:spacing w:val="-7"/>
        </w:rPr>
        <w:t xml:space="preserve"> </w:t>
      </w:r>
      <w:r>
        <w:t>in</w:t>
      </w:r>
      <w:r>
        <w:rPr>
          <w:spacing w:val="-7"/>
        </w:rPr>
        <w:t xml:space="preserve"> </w:t>
      </w:r>
      <w:r>
        <w:t>AI implementation are vital. Addressing data privacy, algorithmic bias, and the risk of AI replacing human decision-making is crucial for maintaining trust. Protecting patient</w:t>
      </w:r>
      <w:r>
        <w:rPr>
          <w:spacing w:val="40"/>
        </w:rPr>
        <w:t xml:space="preserve"> </w:t>
      </w:r>
      <w:r>
        <w:t>data, ensuring informed consent, and implementing strong cybersecurity measures are essential. Developers and healthcare providers must</w:t>
      </w:r>
      <w:r>
        <w:rPr>
          <w:spacing w:val="-3"/>
        </w:rPr>
        <w:t xml:space="preserve"> </w:t>
      </w:r>
      <w:r>
        <w:t>identify</w:t>
      </w:r>
      <w:r>
        <w:rPr>
          <w:spacing w:val="-2"/>
        </w:rPr>
        <w:t xml:space="preserve"> </w:t>
      </w:r>
      <w:r>
        <w:t>and mitigate biases in AI algorithms to prevent disparities or unfair treatment. Balancing AI benefits with ethical considerations to protect patient rights and autonomy is an ongoing challenge. Clinician education and acceptance</w:t>
      </w:r>
      <w:r>
        <w:rPr>
          <w:spacing w:val="-3"/>
        </w:rPr>
        <w:t xml:space="preserve"> </w:t>
      </w:r>
      <w:r>
        <w:t>are vital</w:t>
      </w:r>
      <w:r>
        <w:rPr>
          <w:spacing w:val="-4"/>
        </w:rPr>
        <w:t xml:space="preserve"> </w:t>
      </w:r>
      <w:r>
        <w:t>for</w:t>
      </w:r>
      <w:r>
        <w:rPr>
          <w:spacing w:val="-5"/>
        </w:rPr>
        <w:t xml:space="preserve"> </w:t>
      </w:r>
      <w:r>
        <w:t>the</w:t>
      </w:r>
      <w:r>
        <w:rPr>
          <w:spacing w:val="-4"/>
        </w:rPr>
        <w:t xml:space="preserve"> </w:t>
      </w:r>
      <w:r>
        <w:t>effective adoption</w:t>
      </w:r>
      <w:r>
        <w:rPr>
          <w:spacing w:val="-4"/>
        </w:rPr>
        <w:t xml:space="preserve"> </w:t>
      </w:r>
      <w:r>
        <w:t>of AI</w:t>
      </w:r>
      <w:r>
        <w:rPr>
          <w:spacing w:val="-5"/>
        </w:rPr>
        <w:t xml:space="preserve"> </w:t>
      </w:r>
      <w:r>
        <w:t>in</w:t>
      </w:r>
      <w:r>
        <w:rPr>
          <w:spacing w:val="-6"/>
        </w:rPr>
        <w:t xml:space="preserve"> </w:t>
      </w:r>
      <w:proofErr w:type="spellStart"/>
      <w:r>
        <w:t>haematology</w:t>
      </w:r>
      <w:proofErr w:type="spellEnd"/>
      <w:r>
        <w:t>. Healthcare professionals may lack familiarity with AI technologies or</w:t>
      </w:r>
      <w:r>
        <w:rPr>
          <w:spacing w:val="-1"/>
        </w:rPr>
        <w:t xml:space="preserve"> </w:t>
      </w:r>
      <w:r>
        <w:t>may</w:t>
      </w:r>
      <w:r>
        <w:rPr>
          <w:spacing w:val="-3"/>
        </w:rPr>
        <w:t xml:space="preserve"> </w:t>
      </w:r>
      <w:r>
        <w:t>doubt their reliability. Thus, comprehensive training is essential for clinicians to grasp the capabilities and limitations</w:t>
      </w:r>
      <w:r>
        <w:rPr>
          <w:spacing w:val="-2"/>
        </w:rPr>
        <w:t xml:space="preserve"> </w:t>
      </w:r>
      <w:r>
        <w:t>of AI tools,</w:t>
      </w:r>
      <w:r>
        <w:rPr>
          <w:spacing w:val="-3"/>
        </w:rPr>
        <w:t xml:space="preserve"> </w:t>
      </w:r>
      <w:r>
        <w:t>accurately interpret</w:t>
      </w:r>
      <w:r>
        <w:rPr>
          <w:spacing w:val="-4"/>
        </w:rPr>
        <w:t xml:space="preserve"> </w:t>
      </w:r>
      <w:r>
        <w:t>outputs,</w:t>
      </w:r>
      <w:r>
        <w:rPr>
          <w:spacing w:val="-4"/>
        </w:rPr>
        <w:t xml:space="preserve"> </w:t>
      </w:r>
      <w:r>
        <w:t>and</w:t>
      </w:r>
      <w:r>
        <w:rPr>
          <w:spacing w:val="-5"/>
        </w:rPr>
        <w:t xml:space="preserve"> </w:t>
      </w:r>
      <w:r>
        <w:t>integrate</w:t>
      </w:r>
      <w:r>
        <w:rPr>
          <w:spacing w:val="-4"/>
        </w:rPr>
        <w:t xml:space="preserve"> </w:t>
      </w:r>
      <w:r>
        <w:t>these</w:t>
      </w:r>
      <w:r>
        <w:rPr>
          <w:spacing w:val="-4"/>
        </w:rPr>
        <w:t xml:space="preserve"> </w:t>
      </w:r>
      <w:r>
        <w:t>tools</w:t>
      </w:r>
      <w:r>
        <w:rPr>
          <w:spacing w:val="-3"/>
        </w:rPr>
        <w:t xml:space="preserve"> </w:t>
      </w:r>
      <w:r>
        <w:t>into</w:t>
      </w:r>
      <w:r>
        <w:rPr>
          <w:spacing w:val="-4"/>
        </w:rPr>
        <w:t xml:space="preserve"> </w:t>
      </w:r>
      <w:r>
        <w:t>clinical</w:t>
      </w:r>
      <w:r>
        <w:rPr>
          <w:spacing w:val="-1"/>
        </w:rPr>
        <w:t xml:space="preserve"> </w:t>
      </w:r>
      <w:r>
        <w:t>decisions.</w:t>
      </w:r>
      <w:r>
        <w:rPr>
          <w:spacing w:val="-5"/>
        </w:rPr>
        <w:t xml:space="preserve"> </w:t>
      </w:r>
      <w:r>
        <w:t>Cultivating</w:t>
      </w:r>
      <w:r>
        <w:rPr>
          <w:spacing w:val="-3"/>
        </w:rPr>
        <w:t xml:space="preserve"> </w:t>
      </w:r>
      <w:r>
        <w:t>a</w:t>
      </w:r>
      <w:r>
        <w:rPr>
          <w:spacing w:val="-5"/>
        </w:rPr>
        <w:t xml:space="preserve"> </w:t>
      </w:r>
      <w:r>
        <w:t>culture</w:t>
      </w:r>
      <w:r>
        <w:rPr>
          <w:spacing w:val="-4"/>
        </w:rPr>
        <w:t xml:space="preserve"> </w:t>
      </w:r>
      <w:r>
        <w:t>of</w:t>
      </w:r>
      <w:r>
        <w:rPr>
          <w:spacing w:val="-4"/>
        </w:rPr>
        <w:t xml:space="preserve"> </w:t>
      </w:r>
      <w:r>
        <w:t>continuous</w:t>
      </w:r>
      <w:r>
        <w:rPr>
          <w:spacing w:val="-3"/>
        </w:rPr>
        <w:t xml:space="preserve"> </w:t>
      </w:r>
      <w:r>
        <w:t>learning</w:t>
      </w:r>
      <w:r>
        <w:rPr>
          <w:spacing w:val="-3"/>
        </w:rPr>
        <w:t xml:space="preserve"> </w:t>
      </w:r>
      <w:r>
        <w:t>in healthcare institutions is crucial to keep pace with evolving AI technologies. Ensuring the</w:t>
      </w:r>
      <w:r>
        <w:rPr>
          <w:spacing w:val="-3"/>
        </w:rPr>
        <w:t xml:space="preserve"> </w:t>
      </w:r>
      <w:r>
        <w:t>reliability and generalizability</w:t>
      </w:r>
      <w:r>
        <w:rPr>
          <w:spacing w:val="-4"/>
        </w:rPr>
        <w:t xml:space="preserve"> </w:t>
      </w:r>
      <w:r>
        <w:t>of</w:t>
      </w:r>
      <w:r>
        <w:rPr>
          <w:spacing w:val="37"/>
        </w:rPr>
        <w:t xml:space="preserve"> </w:t>
      </w:r>
      <w:r>
        <w:t>AI</w:t>
      </w:r>
      <w:r>
        <w:rPr>
          <w:spacing w:val="37"/>
        </w:rPr>
        <w:t xml:space="preserve"> </w:t>
      </w:r>
      <w:r>
        <w:t>models</w:t>
      </w:r>
      <w:r>
        <w:rPr>
          <w:spacing w:val="-2"/>
        </w:rPr>
        <w:t xml:space="preserve"> </w:t>
      </w:r>
      <w:r>
        <w:t>requires</w:t>
      </w:r>
      <w:r>
        <w:rPr>
          <w:spacing w:val="38"/>
        </w:rPr>
        <w:t xml:space="preserve"> </w:t>
      </w:r>
      <w:r>
        <w:t>validation</w:t>
      </w:r>
      <w:r>
        <w:rPr>
          <w:spacing w:val="36"/>
        </w:rPr>
        <w:t xml:space="preserve"> </w:t>
      </w:r>
      <w:r>
        <w:t>across</w:t>
      </w:r>
      <w:r>
        <w:rPr>
          <w:spacing w:val="38"/>
        </w:rPr>
        <w:t xml:space="preserve"> </w:t>
      </w:r>
      <w:r>
        <w:t>diverse</w:t>
      </w:r>
      <w:r>
        <w:rPr>
          <w:spacing w:val="37"/>
        </w:rPr>
        <w:t xml:space="preserve"> </w:t>
      </w:r>
      <w:r>
        <w:t>patient</w:t>
      </w:r>
      <w:r>
        <w:rPr>
          <w:spacing w:val="36"/>
        </w:rPr>
        <w:t xml:space="preserve"> </w:t>
      </w:r>
      <w:r>
        <w:t>populations</w:t>
      </w:r>
      <w:r>
        <w:rPr>
          <w:spacing w:val="37"/>
        </w:rPr>
        <w:t xml:space="preserve"> </w:t>
      </w:r>
      <w:r>
        <w:t>and</w:t>
      </w:r>
      <w:r>
        <w:rPr>
          <w:spacing w:val="34"/>
        </w:rPr>
        <w:t xml:space="preserve"> </w:t>
      </w:r>
      <w:r>
        <w:t>healthcare</w:t>
      </w:r>
      <w:r>
        <w:rPr>
          <w:spacing w:val="34"/>
        </w:rPr>
        <w:t xml:space="preserve"> </w:t>
      </w:r>
      <w:r>
        <w:t>settings, as</w:t>
      </w:r>
      <w:r>
        <w:rPr>
          <w:spacing w:val="-3"/>
        </w:rPr>
        <w:t xml:space="preserve"> </w:t>
      </w:r>
      <w:r>
        <w:t>genetic</w:t>
      </w:r>
      <w:r>
        <w:rPr>
          <w:spacing w:val="-2"/>
        </w:rPr>
        <w:t xml:space="preserve"> </w:t>
      </w:r>
      <w:r>
        <w:t>algorithms may not perform consistently in different environments or demographics [</w:t>
      </w:r>
      <w:r>
        <w:rPr>
          <w:color w:val="0000CC"/>
        </w:rPr>
        <w:t>27</w:t>
      </w:r>
      <w:r>
        <w:t>]. Rigorous external</w:t>
      </w:r>
      <w:r>
        <w:rPr>
          <w:spacing w:val="40"/>
        </w:rPr>
        <w:t xml:space="preserve"> </w:t>
      </w:r>
      <w:r>
        <w:t>validation</w:t>
      </w:r>
      <w:r>
        <w:rPr>
          <w:spacing w:val="40"/>
        </w:rPr>
        <w:t xml:space="preserve"> </w:t>
      </w:r>
      <w:r>
        <w:t>of</w:t>
      </w:r>
      <w:r>
        <w:rPr>
          <w:spacing w:val="-3"/>
        </w:rPr>
        <w:t xml:space="preserve"> </w:t>
      </w:r>
      <w:r>
        <w:t>independent</w:t>
      </w:r>
      <w:r>
        <w:rPr>
          <w:spacing w:val="40"/>
        </w:rPr>
        <w:t xml:space="preserve"> </w:t>
      </w:r>
      <w:r>
        <w:t>datasets</w:t>
      </w:r>
      <w:r>
        <w:rPr>
          <w:spacing w:val="40"/>
        </w:rPr>
        <w:t xml:space="preserve"> </w:t>
      </w:r>
      <w:r>
        <w:t>is</w:t>
      </w:r>
      <w:r>
        <w:rPr>
          <w:spacing w:val="40"/>
        </w:rPr>
        <w:t xml:space="preserve"> </w:t>
      </w:r>
      <w:r>
        <w:t>essential to</w:t>
      </w:r>
      <w:r>
        <w:rPr>
          <w:spacing w:val="-3"/>
        </w:rPr>
        <w:t xml:space="preserve"> </w:t>
      </w:r>
      <w:r>
        <w:t>demonstrate</w:t>
      </w:r>
      <w:r>
        <w:rPr>
          <w:spacing w:val="-2"/>
        </w:rPr>
        <w:t xml:space="preserve"> </w:t>
      </w:r>
      <w:r>
        <w:t>the</w:t>
      </w:r>
      <w:r>
        <w:rPr>
          <w:spacing w:val="40"/>
        </w:rPr>
        <w:t xml:space="preserve"> </w:t>
      </w:r>
      <w:r>
        <w:t>robustness</w:t>
      </w:r>
      <w:r>
        <w:rPr>
          <w:spacing w:val="40"/>
        </w:rPr>
        <w:t xml:space="preserve"> </w:t>
      </w:r>
      <w:r>
        <w:t>of</w:t>
      </w:r>
      <w:r>
        <w:rPr>
          <w:spacing w:val="-1"/>
        </w:rPr>
        <w:t xml:space="preserve"> </w:t>
      </w:r>
      <w:r>
        <w:t>AI</w:t>
      </w:r>
      <w:r>
        <w:rPr>
          <w:spacing w:val="-2"/>
        </w:rPr>
        <w:t xml:space="preserve"> </w:t>
      </w:r>
      <w:r>
        <w:t>models</w:t>
      </w:r>
      <w:r>
        <w:rPr>
          <w:spacing w:val="-1"/>
        </w:rPr>
        <w:t xml:space="preserve"> </w:t>
      </w:r>
      <w:r>
        <w:t>in</w:t>
      </w:r>
      <w:r>
        <w:rPr>
          <w:spacing w:val="-4"/>
        </w:rPr>
        <w:t xml:space="preserve"> </w:t>
      </w:r>
      <w:r>
        <w:t xml:space="preserve">real-world clinical settings. This is particularly challenging in </w:t>
      </w:r>
      <w:proofErr w:type="spellStart"/>
      <w:r>
        <w:t>haematology</w:t>
      </w:r>
      <w:proofErr w:type="spellEnd"/>
      <w:r>
        <w:t>, where rare diseases and genetic variations</w:t>
      </w:r>
      <w:r>
        <w:rPr>
          <w:spacing w:val="-6"/>
        </w:rPr>
        <w:t xml:space="preserve"> </w:t>
      </w:r>
      <w:r>
        <w:t>significantly</w:t>
      </w:r>
      <w:r>
        <w:rPr>
          <w:spacing w:val="-4"/>
        </w:rPr>
        <w:t xml:space="preserve"> </w:t>
      </w:r>
      <w:r>
        <w:t>affect</w:t>
      </w:r>
      <w:r>
        <w:rPr>
          <w:spacing w:val="-4"/>
        </w:rPr>
        <w:t xml:space="preserve"> </w:t>
      </w:r>
      <w:r>
        <w:t>the</w:t>
      </w:r>
      <w:r>
        <w:rPr>
          <w:spacing w:val="-5"/>
        </w:rPr>
        <w:t xml:space="preserve"> </w:t>
      </w:r>
      <w:r>
        <w:t>model</w:t>
      </w:r>
      <w:r>
        <w:rPr>
          <w:spacing w:val="-3"/>
        </w:rPr>
        <w:t xml:space="preserve"> </w:t>
      </w:r>
      <w:r>
        <w:t>performance.</w:t>
      </w:r>
      <w:r>
        <w:rPr>
          <w:spacing w:val="-3"/>
        </w:rPr>
        <w:t xml:space="preserve"> </w:t>
      </w:r>
      <w:r>
        <w:t>Interpreting</w:t>
      </w:r>
      <w:r>
        <w:rPr>
          <w:spacing w:val="-2"/>
        </w:rPr>
        <w:t xml:space="preserve"> </w:t>
      </w:r>
      <w:r>
        <w:t>AI</w:t>
      </w:r>
      <w:r>
        <w:rPr>
          <w:spacing w:val="-3"/>
        </w:rPr>
        <w:t xml:space="preserve"> </w:t>
      </w:r>
      <w:r>
        <w:t>decisions</w:t>
      </w:r>
      <w:r>
        <w:rPr>
          <w:spacing w:val="-2"/>
        </w:rPr>
        <w:t xml:space="preserve"> </w:t>
      </w:r>
      <w:r>
        <w:t>is</w:t>
      </w:r>
      <w:r>
        <w:rPr>
          <w:spacing w:val="-2"/>
        </w:rPr>
        <w:t xml:space="preserve"> </w:t>
      </w:r>
      <w:r>
        <w:t>a</w:t>
      </w:r>
      <w:r>
        <w:rPr>
          <w:spacing w:val="-4"/>
        </w:rPr>
        <w:t xml:space="preserve"> </w:t>
      </w:r>
      <w:r>
        <w:t>major</w:t>
      </w:r>
      <w:r>
        <w:rPr>
          <w:spacing w:val="-6"/>
        </w:rPr>
        <w:t xml:space="preserve"> </w:t>
      </w:r>
      <w:r>
        <w:t>challenge</w:t>
      </w:r>
      <w:r>
        <w:rPr>
          <w:spacing w:val="-3"/>
        </w:rPr>
        <w:t xml:space="preserve"> </w:t>
      </w:r>
      <w:r>
        <w:t>in</w:t>
      </w:r>
      <w:r>
        <w:rPr>
          <w:spacing w:val="-7"/>
        </w:rPr>
        <w:t xml:space="preserve"> </w:t>
      </w:r>
      <w:r>
        <w:t xml:space="preserve">medicine, where clarity in recommendations is crucial. Advanced </w:t>
      </w:r>
      <w:r>
        <w:lastRenderedPageBreak/>
        <w:t>AI models, such as deep learning, often function as "black</w:t>
      </w:r>
      <w:r>
        <w:rPr>
          <w:spacing w:val="40"/>
        </w:rPr>
        <w:t xml:space="preserve"> </w:t>
      </w:r>
      <w:r>
        <w:t>boxes,"</w:t>
      </w:r>
      <w:r>
        <w:rPr>
          <w:spacing w:val="-2"/>
        </w:rPr>
        <w:t xml:space="preserve"> </w:t>
      </w:r>
      <w:r>
        <w:t>that</w:t>
      </w:r>
      <w:r>
        <w:rPr>
          <w:spacing w:val="-3"/>
        </w:rPr>
        <w:t xml:space="preserve"> </w:t>
      </w:r>
      <w:r>
        <w:t>obscure</w:t>
      </w:r>
      <w:r>
        <w:rPr>
          <w:spacing w:val="-3"/>
        </w:rPr>
        <w:t xml:space="preserve"> </w:t>
      </w:r>
      <w:r>
        <w:t>decision-making</w:t>
      </w:r>
      <w:r>
        <w:rPr>
          <w:spacing w:val="40"/>
        </w:rPr>
        <w:t xml:space="preserve"> </w:t>
      </w:r>
      <w:r>
        <w:t>processes [</w:t>
      </w:r>
      <w:r>
        <w:rPr>
          <w:color w:val="0000CC"/>
        </w:rPr>
        <w:t>28</w:t>
      </w:r>
      <w:r>
        <w:t>].</w:t>
      </w:r>
      <w:r>
        <w:rPr>
          <w:spacing w:val="40"/>
        </w:rPr>
        <w:t xml:space="preserve"> </w:t>
      </w:r>
      <w:r>
        <w:t>Transparent</w:t>
      </w:r>
      <w:r>
        <w:rPr>
          <w:spacing w:val="40"/>
        </w:rPr>
        <w:t xml:space="preserve"> </w:t>
      </w:r>
      <w:r>
        <w:t>methods</w:t>
      </w:r>
      <w:r>
        <w:rPr>
          <w:spacing w:val="40"/>
        </w:rPr>
        <w:t xml:space="preserve"> </w:t>
      </w:r>
      <w:r>
        <w:t>to</w:t>
      </w:r>
      <w:r>
        <w:rPr>
          <w:spacing w:val="40"/>
        </w:rPr>
        <w:t xml:space="preserve"> </w:t>
      </w:r>
      <w:r>
        <w:t>explain</w:t>
      </w:r>
      <w:r>
        <w:rPr>
          <w:spacing w:val="40"/>
        </w:rPr>
        <w:t xml:space="preserve"> </w:t>
      </w:r>
      <w:r>
        <w:t>AI recommendations are vital for trust, clinical accountability, and informed decision-making. Ethical and regulatory considerations also mandate</w:t>
      </w:r>
      <w:r>
        <w:rPr>
          <w:spacing w:val="-1"/>
        </w:rPr>
        <w:t xml:space="preserve"> </w:t>
      </w:r>
      <w:r>
        <w:t>explainability</w:t>
      </w:r>
      <w:r>
        <w:rPr>
          <w:spacing w:val="-4"/>
        </w:rPr>
        <w:t xml:space="preserve"> </w:t>
      </w:r>
      <w:r>
        <w:t>for regulatory approval and clinical use. Proving AI's cost-effectiveness in</w:t>
      </w:r>
      <w:r>
        <w:rPr>
          <w:spacing w:val="-5"/>
        </w:rPr>
        <w:t xml:space="preserve"> </w:t>
      </w:r>
      <w:proofErr w:type="spellStart"/>
      <w:r>
        <w:t>haematology</w:t>
      </w:r>
      <w:proofErr w:type="spellEnd"/>
      <w:r>
        <w:rPr>
          <w:spacing w:val="-4"/>
        </w:rPr>
        <w:t xml:space="preserve"> </w:t>
      </w:r>
      <w:r>
        <w:t>is critical for widespread adoption, given</w:t>
      </w:r>
      <w:r>
        <w:rPr>
          <w:spacing w:val="-1"/>
        </w:rPr>
        <w:t xml:space="preserve"> </w:t>
      </w:r>
      <w:r>
        <w:t>the significant</w:t>
      </w:r>
      <w:r>
        <w:rPr>
          <w:spacing w:val="-2"/>
        </w:rPr>
        <w:t xml:space="preserve"> </w:t>
      </w:r>
      <w:r>
        <w:t>initial</w:t>
      </w:r>
      <w:r>
        <w:rPr>
          <w:spacing w:val="-6"/>
        </w:rPr>
        <w:t xml:space="preserve"> </w:t>
      </w:r>
      <w:r>
        <w:t>investments in infrastructure, training, and maintenance. While AI promises long-term efficiency and improved outcomes, economically quantifying these benefits is challenging. Healthcare institutions and policymakers need robust evidence of returns on investment, such as savings from better diagnostic accuracy, lower treatment costs, and improved patient outcomes [</w:t>
      </w:r>
      <w:r>
        <w:rPr>
          <w:color w:val="0000CC"/>
        </w:rPr>
        <w:t>29</w:t>
      </w:r>
      <w:r>
        <w:t xml:space="preserve">]. Comprehensive health economic evaluations of AI in </w:t>
      </w:r>
      <w:proofErr w:type="spellStart"/>
      <w:r>
        <w:t>haematology</w:t>
      </w:r>
      <w:proofErr w:type="spellEnd"/>
      <w:r>
        <w:t xml:space="preserve"> are necessary to justify its adoption and secure further funding. Addressing these challenges requires a multidisciplinary approach involving collaboration between </w:t>
      </w:r>
      <w:proofErr w:type="spellStart"/>
      <w:r>
        <w:t>haematologists</w:t>
      </w:r>
      <w:proofErr w:type="spellEnd"/>
      <w:r>
        <w:t>, data scientists, ethicists,</w:t>
      </w:r>
      <w:r>
        <w:rPr>
          <w:spacing w:val="40"/>
        </w:rPr>
        <w:t xml:space="preserve"> </w:t>
      </w:r>
      <w:r>
        <w:t>regulatory experts, and healthcare administrators. Overcoming these hurdles is crucial for harnessing AI technologies to enhance patient care, advance research, and transform</w:t>
      </w:r>
      <w:r>
        <w:rPr>
          <w:spacing w:val="-3"/>
        </w:rPr>
        <w:t xml:space="preserve"> </w:t>
      </w:r>
      <w:proofErr w:type="spellStart"/>
      <w:r>
        <w:t>haematology</w:t>
      </w:r>
      <w:proofErr w:type="spellEnd"/>
      <w:r>
        <w:t>. This review examines AI's impact</w:t>
      </w:r>
      <w:r>
        <w:rPr>
          <w:spacing w:val="80"/>
          <w:w w:val="150"/>
        </w:rPr>
        <w:t xml:space="preserve"> </w:t>
      </w:r>
      <w:r>
        <w:t>on</w:t>
      </w:r>
      <w:r>
        <w:rPr>
          <w:spacing w:val="80"/>
          <w:w w:val="150"/>
        </w:rPr>
        <w:t xml:space="preserve"> </w:t>
      </w:r>
      <w:proofErr w:type="spellStart"/>
      <w:r>
        <w:t>haematology</w:t>
      </w:r>
      <w:proofErr w:type="spellEnd"/>
      <w:r>
        <w:rPr>
          <w:spacing w:val="80"/>
          <w:w w:val="150"/>
        </w:rPr>
        <w:t xml:space="preserve"> </w:t>
      </w:r>
      <w:r>
        <w:t>and identifies</w:t>
      </w:r>
      <w:r>
        <w:rPr>
          <w:spacing w:val="-3"/>
        </w:rPr>
        <w:t xml:space="preserve"> </w:t>
      </w:r>
      <w:r>
        <w:t>challenges</w:t>
      </w:r>
      <w:r>
        <w:rPr>
          <w:spacing w:val="80"/>
          <w:w w:val="150"/>
        </w:rPr>
        <w:t xml:space="preserve"> </w:t>
      </w:r>
      <w:r>
        <w:t>in</w:t>
      </w:r>
      <w:r>
        <w:rPr>
          <w:spacing w:val="80"/>
          <w:w w:val="150"/>
        </w:rPr>
        <w:t xml:space="preserve"> </w:t>
      </w:r>
      <w:proofErr w:type="spellStart"/>
      <w:r>
        <w:t>realising</w:t>
      </w:r>
      <w:proofErr w:type="spellEnd"/>
      <w:r>
        <w:rPr>
          <w:spacing w:val="80"/>
          <w:w w:val="150"/>
        </w:rPr>
        <w:t xml:space="preserve"> </w:t>
      </w:r>
      <w:r>
        <w:t>AI's</w:t>
      </w:r>
      <w:r>
        <w:rPr>
          <w:spacing w:val="80"/>
          <w:w w:val="150"/>
        </w:rPr>
        <w:t xml:space="preserve"> </w:t>
      </w:r>
      <w:r>
        <w:t>potential</w:t>
      </w:r>
      <w:r>
        <w:rPr>
          <w:spacing w:val="80"/>
          <w:w w:val="150"/>
        </w:rPr>
        <w:t xml:space="preserve"> </w:t>
      </w:r>
      <w:r>
        <w:t>of</w:t>
      </w:r>
      <w:r>
        <w:rPr>
          <w:spacing w:val="80"/>
          <w:w w:val="150"/>
        </w:rPr>
        <w:t xml:space="preserve"> </w:t>
      </w:r>
      <w:r>
        <w:t>AI</w:t>
      </w:r>
      <w:r>
        <w:rPr>
          <w:spacing w:val="80"/>
          <w:w w:val="150"/>
        </w:rPr>
        <w:t xml:space="preserve"> </w:t>
      </w:r>
      <w:r>
        <w:t>in</w:t>
      </w:r>
      <w:r>
        <w:rPr>
          <w:spacing w:val="80"/>
          <w:w w:val="150"/>
        </w:rPr>
        <w:t xml:space="preserve"> </w:t>
      </w:r>
      <w:r>
        <w:t>improving patient</w:t>
      </w:r>
      <w:r>
        <w:rPr>
          <w:spacing w:val="-4"/>
        </w:rPr>
        <w:t xml:space="preserve"> </w:t>
      </w:r>
      <w:r>
        <w:t>outcomes.</w:t>
      </w:r>
      <w:r>
        <w:rPr>
          <w:spacing w:val="-3"/>
        </w:rPr>
        <w:t xml:space="preserve"> </w:t>
      </w:r>
      <w:r>
        <w:t>Through a comprehensive analysis of the current applications, limitations, and prospects</w:t>
      </w:r>
      <w:r>
        <w:rPr>
          <w:spacing w:val="-5"/>
        </w:rPr>
        <w:t xml:space="preserve"> </w:t>
      </w:r>
      <w:r>
        <w:t xml:space="preserve">of AI in </w:t>
      </w:r>
      <w:proofErr w:type="spellStart"/>
      <w:r>
        <w:t>haematology</w:t>
      </w:r>
      <w:proofErr w:type="spellEnd"/>
      <w:r>
        <w:t>, this review aims to understand how AI technologies can enhance diagnostic accuracy, treatment, and overall patient care</w:t>
      </w:r>
      <w:r>
        <w:rPr>
          <w:spacing w:val="-2"/>
        </w:rPr>
        <w:t xml:space="preserve"> </w:t>
      </w:r>
      <w:r>
        <w:t>for</w:t>
      </w:r>
      <w:r>
        <w:rPr>
          <w:spacing w:val="-4"/>
        </w:rPr>
        <w:t xml:space="preserve"> </w:t>
      </w:r>
      <w:proofErr w:type="spellStart"/>
      <w:r>
        <w:t>haematological</w:t>
      </w:r>
      <w:proofErr w:type="spellEnd"/>
      <w:r>
        <w:t xml:space="preserve"> disorders</w:t>
      </w:r>
      <w:r>
        <w:rPr>
          <w:spacing w:val="-1"/>
        </w:rPr>
        <w:t xml:space="preserve"> </w:t>
      </w:r>
      <w:r>
        <w:t>[</w:t>
      </w:r>
      <w:r>
        <w:rPr>
          <w:color w:val="0000CC"/>
        </w:rPr>
        <w:t>30</w:t>
      </w:r>
      <w:r>
        <w:t xml:space="preserve">]. Additionally, it elucidates the ethical considerations and implementation barriers for effectively integrating AI into </w:t>
      </w:r>
      <w:proofErr w:type="spellStart"/>
      <w:r>
        <w:t>haematological</w:t>
      </w:r>
      <w:proofErr w:type="spellEnd"/>
      <w:r>
        <w:rPr>
          <w:spacing w:val="-4"/>
        </w:rPr>
        <w:t xml:space="preserve"> </w:t>
      </w:r>
      <w:r>
        <w:t>practice. These findings contribute to the discourse on AI in healthcare and provide insights for researchers, clinicians, and policymakers</w:t>
      </w:r>
      <w:r>
        <w:rPr>
          <w:spacing w:val="40"/>
        </w:rPr>
        <w:t xml:space="preserve"> </w:t>
      </w:r>
      <w:r>
        <w:t>working</w:t>
      </w:r>
      <w:r>
        <w:rPr>
          <w:spacing w:val="40"/>
        </w:rPr>
        <w:t xml:space="preserve"> </w:t>
      </w:r>
      <w:r>
        <w:t>towards</w:t>
      </w:r>
      <w:r>
        <w:rPr>
          <w:spacing w:val="40"/>
        </w:rPr>
        <w:t xml:space="preserve"> </w:t>
      </w:r>
      <w:r>
        <w:t>advancing</w:t>
      </w:r>
      <w:r>
        <w:rPr>
          <w:spacing w:val="40"/>
        </w:rPr>
        <w:t xml:space="preserve"> </w:t>
      </w:r>
      <w:proofErr w:type="spellStart"/>
      <w:r>
        <w:t>haematological</w:t>
      </w:r>
      <w:proofErr w:type="spellEnd"/>
      <w:r>
        <w:rPr>
          <w:spacing w:val="40"/>
        </w:rPr>
        <w:t xml:space="preserve"> </w:t>
      </w:r>
      <w:r>
        <w:t>care</w:t>
      </w:r>
      <w:r>
        <w:rPr>
          <w:spacing w:val="40"/>
        </w:rPr>
        <w:t xml:space="preserve"> </w:t>
      </w:r>
      <w:r>
        <w:t>through</w:t>
      </w:r>
      <w:r>
        <w:rPr>
          <w:spacing w:val="40"/>
        </w:rPr>
        <w:t xml:space="preserve"> </w:t>
      </w:r>
      <w:r>
        <w:t>technological</w:t>
      </w:r>
      <w:r>
        <w:rPr>
          <w:spacing w:val="40"/>
        </w:rPr>
        <w:t xml:space="preserve"> </w:t>
      </w:r>
      <w:r>
        <w:t>innovation [</w:t>
      </w:r>
      <w:r>
        <w:rPr>
          <w:color w:val="0000CC"/>
        </w:rPr>
        <w:t>31</w:t>
      </w:r>
      <w:r>
        <w:t>]. Despite</w:t>
      </w:r>
      <w:r>
        <w:rPr>
          <w:spacing w:val="-2"/>
        </w:rPr>
        <w:t xml:space="preserve"> </w:t>
      </w:r>
      <w:r>
        <w:t>the</w:t>
      </w:r>
      <w:r>
        <w:rPr>
          <w:spacing w:val="-2"/>
        </w:rPr>
        <w:t xml:space="preserve"> </w:t>
      </w:r>
      <w:r>
        <w:t xml:space="preserve">promising results of AI in </w:t>
      </w:r>
      <w:proofErr w:type="spellStart"/>
      <w:r>
        <w:t>haematology</w:t>
      </w:r>
      <w:proofErr w:type="spellEnd"/>
      <w:r>
        <w:t xml:space="preserve">, several challenges persist. Enhancing data quality, </w:t>
      </w:r>
      <w:proofErr w:type="spellStart"/>
      <w:r>
        <w:t>standardisation</w:t>
      </w:r>
      <w:proofErr w:type="spellEnd"/>
      <w:r>
        <w:t xml:space="preserve">, and privacy; improving algorithm interpretability and transparency for clinical decisions; and integrating AI tools into clinical workflows and electronic health records are essential. Navigating regulatory and ethical considerations, ongoing AI system validation, interdisciplinary collaboration, and comprehensive education for healthcare professionals are crucial for effective AI use in </w:t>
      </w:r>
      <w:proofErr w:type="spellStart"/>
      <w:r>
        <w:t>haematology</w:t>
      </w:r>
      <w:proofErr w:type="spellEnd"/>
      <w:r>
        <w:t xml:space="preserve"> [</w:t>
      </w:r>
      <w:r>
        <w:rPr>
          <w:color w:val="0000CC"/>
        </w:rPr>
        <w:t>32</w:t>
      </w:r>
      <w:r>
        <w:t>].</w:t>
      </w:r>
    </w:p>
    <w:p w14:paraId="50954DB9" w14:textId="0B6E1D11" w:rsidR="00D01CA0" w:rsidRPr="006A0EDC" w:rsidRDefault="00D01CA0" w:rsidP="00D01CA0">
      <w:pPr>
        <w:pStyle w:val="Heading1"/>
        <w:spacing w:before="3"/>
        <w:jc w:val="both"/>
        <w:rPr>
          <w:rFonts w:ascii="Cambria" w:hAnsi="Cambria"/>
          <w:color w:val="auto"/>
          <w:sz w:val="24"/>
          <w:szCs w:val="24"/>
        </w:rPr>
      </w:pPr>
      <w:r w:rsidRPr="006A0EDC">
        <w:rPr>
          <w:rFonts w:ascii="Cambria" w:hAnsi="Cambria"/>
          <w:color w:val="auto"/>
          <w:sz w:val="24"/>
          <w:szCs w:val="24"/>
        </w:rPr>
        <w:t>To</w:t>
      </w:r>
      <w:r w:rsidRPr="006A0EDC">
        <w:rPr>
          <w:rFonts w:ascii="Cambria" w:hAnsi="Cambria"/>
          <w:color w:val="auto"/>
          <w:spacing w:val="-12"/>
          <w:sz w:val="24"/>
          <w:szCs w:val="24"/>
        </w:rPr>
        <w:t xml:space="preserve"> </w:t>
      </w:r>
      <w:r w:rsidRPr="006A0EDC">
        <w:rPr>
          <w:rFonts w:ascii="Cambria" w:hAnsi="Cambria"/>
          <w:color w:val="auto"/>
          <w:sz w:val="24"/>
          <w:szCs w:val="24"/>
        </w:rPr>
        <w:t>fully</w:t>
      </w:r>
      <w:r w:rsidRPr="006A0EDC">
        <w:rPr>
          <w:rFonts w:ascii="Cambria" w:hAnsi="Cambria"/>
          <w:color w:val="auto"/>
          <w:spacing w:val="-11"/>
          <w:sz w:val="24"/>
          <w:szCs w:val="24"/>
        </w:rPr>
        <w:t xml:space="preserve"> </w:t>
      </w:r>
      <w:r w:rsidRPr="006A0EDC">
        <w:rPr>
          <w:rFonts w:ascii="Cambria" w:hAnsi="Cambria"/>
          <w:color w:val="auto"/>
          <w:sz w:val="24"/>
          <w:szCs w:val="24"/>
        </w:rPr>
        <w:t>realize</w:t>
      </w:r>
      <w:r w:rsidRPr="006A0EDC">
        <w:rPr>
          <w:rFonts w:ascii="Cambria" w:hAnsi="Cambria"/>
          <w:color w:val="auto"/>
          <w:spacing w:val="-11"/>
          <w:sz w:val="24"/>
          <w:szCs w:val="24"/>
        </w:rPr>
        <w:t xml:space="preserve"> </w:t>
      </w:r>
      <w:r w:rsidRPr="006A0EDC">
        <w:rPr>
          <w:rFonts w:ascii="Cambria" w:hAnsi="Cambria"/>
          <w:color w:val="auto"/>
          <w:sz w:val="24"/>
          <w:szCs w:val="24"/>
        </w:rPr>
        <w:t>AI's</w:t>
      </w:r>
      <w:r w:rsidRPr="006A0EDC">
        <w:rPr>
          <w:rFonts w:ascii="Cambria" w:hAnsi="Cambria"/>
          <w:color w:val="auto"/>
          <w:spacing w:val="-12"/>
          <w:sz w:val="24"/>
          <w:szCs w:val="24"/>
        </w:rPr>
        <w:t xml:space="preserve"> </w:t>
      </w:r>
      <w:r w:rsidRPr="006A0EDC">
        <w:rPr>
          <w:rFonts w:ascii="Cambria" w:hAnsi="Cambria"/>
          <w:color w:val="auto"/>
          <w:sz w:val="24"/>
          <w:szCs w:val="24"/>
        </w:rPr>
        <w:t>potential</w:t>
      </w:r>
      <w:r w:rsidRPr="006A0EDC">
        <w:rPr>
          <w:rFonts w:ascii="Cambria" w:hAnsi="Cambria"/>
          <w:color w:val="auto"/>
          <w:spacing w:val="-11"/>
          <w:sz w:val="24"/>
          <w:szCs w:val="24"/>
        </w:rPr>
        <w:t xml:space="preserve"> </w:t>
      </w:r>
      <w:r w:rsidRPr="006A0EDC">
        <w:rPr>
          <w:rFonts w:ascii="Cambria" w:hAnsi="Cambria"/>
          <w:color w:val="auto"/>
          <w:sz w:val="24"/>
          <w:szCs w:val="24"/>
        </w:rPr>
        <w:t>in</w:t>
      </w:r>
      <w:r w:rsidRPr="006A0EDC">
        <w:rPr>
          <w:rFonts w:ascii="Cambria" w:hAnsi="Cambria"/>
          <w:color w:val="auto"/>
          <w:spacing w:val="-10"/>
          <w:sz w:val="24"/>
          <w:szCs w:val="24"/>
        </w:rPr>
        <w:t xml:space="preserve"> </w:t>
      </w:r>
      <w:proofErr w:type="spellStart"/>
      <w:r w:rsidRPr="006A0EDC">
        <w:rPr>
          <w:rFonts w:ascii="Cambria" w:hAnsi="Cambria"/>
          <w:color w:val="auto"/>
          <w:sz w:val="24"/>
          <w:szCs w:val="24"/>
        </w:rPr>
        <w:t>haematology</w:t>
      </w:r>
      <w:proofErr w:type="spellEnd"/>
      <w:r w:rsidRPr="006A0EDC">
        <w:rPr>
          <w:rFonts w:ascii="Cambria" w:hAnsi="Cambria"/>
          <w:color w:val="auto"/>
          <w:sz w:val="24"/>
          <w:szCs w:val="24"/>
        </w:rPr>
        <w:t>,</w:t>
      </w:r>
      <w:r w:rsidRPr="006A0EDC">
        <w:rPr>
          <w:rFonts w:ascii="Cambria" w:hAnsi="Cambria"/>
          <w:color w:val="auto"/>
          <w:spacing w:val="-12"/>
          <w:sz w:val="24"/>
          <w:szCs w:val="24"/>
        </w:rPr>
        <w:t xml:space="preserve"> </w:t>
      </w:r>
      <w:r w:rsidRPr="006A0EDC">
        <w:rPr>
          <w:rFonts w:ascii="Cambria" w:hAnsi="Cambria"/>
          <w:color w:val="auto"/>
          <w:sz w:val="24"/>
          <w:szCs w:val="24"/>
        </w:rPr>
        <w:t>several</w:t>
      </w:r>
      <w:r w:rsidRPr="006A0EDC">
        <w:rPr>
          <w:rFonts w:ascii="Cambria" w:hAnsi="Cambria"/>
          <w:color w:val="auto"/>
          <w:spacing w:val="-12"/>
          <w:sz w:val="24"/>
          <w:szCs w:val="24"/>
        </w:rPr>
        <w:t xml:space="preserve"> </w:t>
      </w:r>
      <w:r w:rsidRPr="006A0EDC">
        <w:rPr>
          <w:rFonts w:ascii="Cambria" w:hAnsi="Cambria"/>
          <w:color w:val="auto"/>
          <w:sz w:val="24"/>
          <w:szCs w:val="24"/>
        </w:rPr>
        <w:t>challenges</w:t>
      </w:r>
      <w:r w:rsidRPr="006A0EDC">
        <w:rPr>
          <w:rFonts w:ascii="Cambria" w:hAnsi="Cambria"/>
          <w:color w:val="auto"/>
          <w:spacing w:val="-12"/>
          <w:sz w:val="24"/>
          <w:szCs w:val="24"/>
        </w:rPr>
        <w:t xml:space="preserve"> </w:t>
      </w:r>
      <w:r w:rsidRPr="006A0EDC">
        <w:rPr>
          <w:rFonts w:ascii="Cambria" w:hAnsi="Cambria"/>
          <w:color w:val="auto"/>
          <w:sz w:val="24"/>
          <w:szCs w:val="24"/>
        </w:rPr>
        <w:t>must</w:t>
      </w:r>
      <w:r w:rsidRPr="006A0EDC">
        <w:rPr>
          <w:rFonts w:ascii="Cambria" w:hAnsi="Cambria"/>
          <w:color w:val="auto"/>
          <w:spacing w:val="-11"/>
          <w:sz w:val="24"/>
          <w:szCs w:val="24"/>
        </w:rPr>
        <w:t xml:space="preserve"> </w:t>
      </w:r>
      <w:r w:rsidRPr="006A0EDC">
        <w:rPr>
          <w:rFonts w:ascii="Cambria" w:hAnsi="Cambria"/>
          <w:color w:val="auto"/>
          <w:sz w:val="24"/>
          <w:szCs w:val="24"/>
        </w:rPr>
        <w:t>be</w:t>
      </w:r>
      <w:r w:rsidRPr="006A0EDC">
        <w:rPr>
          <w:rFonts w:ascii="Cambria" w:hAnsi="Cambria"/>
          <w:color w:val="auto"/>
          <w:spacing w:val="-10"/>
          <w:sz w:val="24"/>
          <w:szCs w:val="24"/>
        </w:rPr>
        <w:t xml:space="preserve"> </w:t>
      </w:r>
      <w:r w:rsidRPr="006A0EDC">
        <w:rPr>
          <w:rFonts w:ascii="Cambria" w:hAnsi="Cambria"/>
          <w:color w:val="auto"/>
          <w:spacing w:val="-2"/>
          <w:sz w:val="24"/>
          <w:szCs w:val="24"/>
        </w:rPr>
        <w:t>addressed</w:t>
      </w:r>
    </w:p>
    <w:p w14:paraId="0AD38A7A" w14:textId="77777777" w:rsidR="00D01CA0" w:rsidRDefault="00D01CA0" w:rsidP="00D01CA0">
      <w:pPr>
        <w:pStyle w:val="BodyText"/>
        <w:spacing w:before="38"/>
        <w:jc w:val="both"/>
      </w:pPr>
      <w:r>
        <w:t xml:space="preserve">Artificial Intelligence (AI) has significantly affected </w:t>
      </w:r>
      <w:proofErr w:type="spellStart"/>
      <w:r>
        <w:t>haematology</w:t>
      </w:r>
      <w:proofErr w:type="spellEnd"/>
      <w:r>
        <w:t>, enhancing patient care, diagnostic accuracy, and treatment strategies</w:t>
      </w:r>
      <w:r>
        <w:rPr>
          <w:spacing w:val="-2"/>
        </w:rPr>
        <w:t xml:space="preserve"> </w:t>
      </w:r>
      <w:r>
        <w:t>[</w:t>
      </w:r>
      <w:r>
        <w:rPr>
          <w:color w:val="0000CC"/>
        </w:rPr>
        <w:t>33</w:t>
      </w:r>
      <w:r>
        <w:t>]. AI integration</w:t>
      </w:r>
      <w:r>
        <w:rPr>
          <w:spacing w:val="-2"/>
        </w:rPr>
        <w:t xml:space="preserve"> </w:t>
      </w:r>
      <w:r>
        <w:t xml:space="preserve">has </w:t>
      </w:r>
      <w:proofErr w:type="spellStart"/>
      <w:r>
        <w:t>revolutionised</w:t>
      </w:r>
      <w:proofErr w:type="spellEnd"/>
      <w:r>
        <w:t xml:space="preserve"> approaches to blood disorders from automated blood</w:t>
      </w:r>
      <w:r>
        <w:rPr>
          <w:spacing w:val="40"/>
        </w:rPr>
        <w:t xml:space="preserve"> </w:t>
      </w:r>
      <w:r>
        <w:t>smear</w:t>
      </w:r>
      <w:r>
        <w:rPr>
          <w:spacing w:val="40"/>
        </w:rPr>
        <w:t xml:space="preserve"> </w:t>
      </w:r>
      <w:r>
        <w:t>analysis</w:t>
      </w:r>
      <w:r>
        <w:rPr>
          <w:spacing w:val="40"/>
        </w:rPr>
        <w:t xml:space="preserve"> </w:t>
      </w:r>
      <w:r>
        <w:t>to</w:t>
      </w:r>
      <w:r>
        <w:rPr>
          <w:spacing w:val="40"/>
        </w:rPr>
        <w:t xml:space="preserve"> </w:t>
      </w:r>
      <w:r>
        <w:t>advanced</w:t>
      </w:r>
      <w:r>
        <w:rPr>
          <w:spacing w:val="40"/>
        </w:rPr>
        <w:t xml:space="preserve"> </w:t>
      </w:r>
      <w:r>
        <w:t>prognostic</w:t>
      </w:r>
      <w:r>
        <w:rPr>
          <w:spacing w:val="40"/>
        </w:rPr>
        <w:t xml:space="preserve"> </w:t>
      </w:r>
      <w:r>
        <w:t>models [</w:t>
      </w:r>
      <w:r>
        <w:rPr>
          <w:color w:val="0000CC"/>
        </w:rPr>
        <w:t>34</w:t>
      </w:r>
      <w:r>
        <w:t>].</w:t>
      </w:r>
      <w:r>
        <w:rPr>
          <w:spacing w:val="40"/>
        </w:rPr>
        <w:t xml:space="preserve"> </w:t>
      </w:r>
      <w:r>
        <w:t>However,</w:t>
      </w:r>
      <w:r>
        <w:rPr>
          <w:spacing w:val="40"/>
        </w:rPr>
        <w:t xml:space="preserve"> </w:t>
      </w:r>
      <w:proofErr w:type="spellStart"/>
      <w:r>
        <w:t>realising</w:t>
      </w:r>
      <w:proofErr w:type="spellEnd"/>
      <w:r>
        <w:rPr>
          <w:spacing w:val="40"/>
        </w:rPr>
        <w:t xml:space="preserve"> </w:t>
      </w:r>
      <w:r>
        <w:t>AI's</w:t>
      </w:r>
      <w:r>
        <w:rPr>
          <w:spacing w:val="40"/>
        </w:rPr>
        <w:t xml:space="preserve"> </w:t>
      </w:r>
      <w:r>
        <w:t>potential</w:t>
      </w:r>
      <w:r>
        <w:rPr>
          <w:spacing w:val="40"/>
        </w:rPr>
        <w:t xml:space="preserve"> </w:t>
      </w:r>
      <w:r>
        <w:t>in</w:t>
      </w:r>
      <w:r>
        <w:rPr>
          <w:spacing w:val="40"/>
        </w:rPr>
        <w:t xml:space="preserve"> </w:t>
      </w:r>
      <w:proofErr w:type="spellStart"/>
      <w:r>
        <w:t>haematology</w:t>
      </w:r>
      <w:proofErr w:type="spellEnd"/>
      <w:r>
        <w:rPr>
          <w:spacing w:val="-4"/>
        </w:rPr>
        <w:t xml:space="preserve"> </w:t>
      </w:r>
      <w:r>
        <w:t>necessitates</w:t>
      </w:r>
      <w:r>
        <w:rPr>
          <w:spacing w:val="-5"/>
        </w:rPr>
        <w:t xml:space="preserve"> </w:t>
      </w:r>
      <w:r>
        <w:t>overcoming challenges that impede its widespread adoption and effectiveness [</w:t>
      </w:r>
      <w:r>
        <w:rPr>
          <w:color w:val="0000CC"/>
        </w:rPr>
        <w:t>35</w:t>
      </w:r>
      <w:r>
        <w:t xml:space="preserve">]. The primary challenges are data quality and </w:t>
      </w:r>
      <w:proofErr w:type="spellStart"/>
      <w:r>
        <w:t>standardisation</w:t>
      </w:r>
      <w:proofErr w:type="spellEnd"/>
      <w:r>
        <w:t>. AI algorithms require large, diverse, high-quality</w:t>
      </w:r>
    </w:p>
    <w:p w14:paraId="70741CBF" w14:textId="77777777" w:rsidR="00D01CA0" w:rsidRDefault="00D01CA0" w:rsidP="00D01CA0">
      <w:pPr>
        <w:pStyle w:val="BodyText"/>
        <w:jc w:val="both"/>
        <w:sectPr w:rsidR="00D01CA0" w:rsidSect="00ED6C17">
          <w:type w:val="continuous"/>
          <w:pgSz w:w="11910" w:h="16840"/>
          <w:pgMar w:top="1440" w:right="1440" w:bottom="1440" w:left="1440" w:header="0" w:footer="711" w:gutter="0"/>
          <w:cols w:space="720"/>
        </w:sectPr>
      </w:pPr>
    </w:p>
    <w:p w14:paraId="317FAE98" w14:textId="77777777" w:rsidR="00D01CA0" w:rsidRDefault="00D01CA0" w:rsidP="00D01CA0">
      <w:pPr>
        <w:pStyle w:val="BodyText"/>
        <w:spacing w:before="83"/>
        <w:jc w:val="both"/>
      </w:pPr>
      <w:r>
        <w:t>datasets,</w:t>
      </w:r>
      <w:r>
        <w:rPr>
          <w:spacing w:val="-3"/>
        </w:rPr>
        <w:t xml:space="preserve"> </w:t>
      </w:r>
      <w:r>
        <w:t>necessitating</w:t>
      </w:r>
      <w:r>
        <w:rPr>
          <w:spacing w:val="-2"/>
        </w:rPr>
        <w:t xml:space="preserve"> </w:t>
      </w:r>
      <w:r>
        <w:t>consistent data</w:t>
      </w:r>
      <w:r>
        <w:rPr>
          <w:spacing w:val="-2"/>
        </w:rPr>
        <w:t xml:space="preserve"> </w:t>
      </w:r>
      <w:r>
        <w:t>collection across healthcare institutions. Variations in the</w:t>
      </w:r>
      <w:r>
        <w:rPr>
          <w:spacing w:val="-3"/>
        </w:rPr>
        <w:t xml:space="preserve"> </w:t>
      </w:r>
      <w:r>
        <w:t>data formats, recording methods, and quality standards among providers hinder the development of robust AI models [</w:t>
      </w:r>
      <w:r>
        <w:rPr>
          <w:color w:val="0000CC"/>
        </w:rPr>
        <w:t>36</w:t>
      </w:r>
      <w:r>
        <w:t>].</w:t>
      </w:r>
    </w:p>
    <w:p w14:paraId="0A59C394" w14:textId="77777777" w:rsidR="00D01CA0" w:rsidRDefault="00D01CA0" w:rsidP="00D01CA0">
      <w:pPr>
        <w:pStyle w:val="BodyText"/>
        <w:tabs>
          <w:tab w:val="left" w:pos="3383"/>
          <w:tab w:val="left" w:pos="4307"/>
          <w:tab w:val="left" w:pos="6667"/>
          <w:tab w:val="left" w:pos="9260"/>
          <w:tab w:val="left" w:pos="10040"/>
        </w:tabs>
        <w:jc w:val="both"/>
      </w:pPr>
      <w:r>
        <w:t>Ensuring data integrity and accuracy is crucial because minor errors can result in unreliable AI outputs. Moreover,</w:t>
      </w:r>
      <w:r>
        <w:rPr>
          <w:spacing w:val="73"/>
        </w:rPr>
        <w:t xml:space="preserve"> </w:t>
      </w:r>
      <w:r>
        <w:t>the</w:t>
      </w:r>
      <w:r>
        <w:rPr>
          <w:spacing w:val="73"/>
        </w:rPr>
        <w:t xml:space="preserve"> </w:t>
      </w:r>
      <w:r>
        <w:t>sensitive</w:t>
      </w:r>
      <w:r>
        <w:rPr>
          <w:spacing w:val="72"/>
        </w:rPr>
        <w:t xml:space="preserve"> </w:t>
      </w:r>
      <w:r>
        <w:t>nature</w:t>
      </w:r>
      <w:r>
        <w:rPr>
          <w:spacing w:val="72"/>
        </w:rPr>
        <w:t xml:space="preserve"> </w:t>
      </w:r>
      <w:r>
        <w:t>of</w:t>
      </w:r>
      <w:r>
        <w:rPr>
          <w:spacing w:val="73"/>
        </w:rPr>
        <w:t xml:space="preserve"> </w:t>
      </w:r>
      <w:r>
        <w:t>medical</w:t>
      </w:r>
      <w:r>
        <w:rPr>
          <w:spacing w:val="72"/>
        </w:rPr>
        <w:t xml:space="preserve"> </w:t>
      </w:r>
      <w:r>
        <w:t>data</w:t>
      </w:r>
      <w:r>
        <w:rPr>
          <w:spacing w:val="40"/>
        </w:rPr>
        <w:t xml:space="preserve"> </w:t>
      </w:r>
      <w:r>
        <w:t>requires</w:t>
      </w:r>
      <w:r>
        <w:rPr>
          <w:spacing w:val="73"/>
        </w:rPr>
        <w:t xml:space="preserve"> </w:t>
      </w:r>
      <w:r>
        <w:t>stringent</w:t>
      </w:r>
      <w:r>
        <w:rPr>
          <w:spacing w:val="40"/>
        </w:rPr>
        <w:t xml:space="preserve"> </w:t>
      </w:r>
      <w:r>
        <w:t>measures</w:t>
      </w:r>
      <w:r>
        <w:rPr>
          <w:spacing w:val="73"/>
        </w:rPr>
        <w:t xml:space="preserve"> </w:t>
      </w:r>
      <w:r>
        <w:t>to</w:t>
      </w:r>
      <w:r>
        <w:rPr>
          <w:spacing w:val="73"/>
        </w:rPr>
        <w:t xml:space="preserve"> </w:t>
      </w:r>
      <w:r>
        <w:t>protect</w:t>
      </w:r>
      <w:r>
        <w:rPr>
          <w:spacing w:val="72"/>
        </w:rPr>
        <w:t xml:space="preserve"> </w:t>
      </w:r>
      <w:r>
        <w:t>patient</w:t>
      </w:r>
      <w:r>
        <w:rPr>
          <w:spacing w:val="40"/>
        </w:rPr>
        <w:t xml:space="preserve"> </w:t>
      </w:r>
      <w:r>
        <w:t>privacy and</w:t>
      </w:r>
      <w:r>
        <w:rPr>
          <w:spacing w:val="-2"/>
        </w:rPr>
        <w:t xml:space="preserve"> </w:t>
      </w:r>
      <w:r>
        <w:t>comply</w:t>
      </w:r>
      <w:r>
        <w:rPr>
          <w:spacing w:val="40"/>
        </w:rPr>
        <w:t xml:space="preserve"> </w:t>
      </w:r>
      <w:r>
        <w:t>with</w:t>
      </w:r>
      <w:r>
        <w:rPr>
          <w:spacing w:val="-1"/>
        </w:rPr>
        <w:t xml:space="preserve"> </w:t>
      </w:r>
      <w:r>
        <w:t>data</w:t>
      </w:r>
      <w:r>
        <w:rPr>
          <w:spacing w:val="40"/>
        </w:rPr>
        <w:t xml:space="preserve"> </w:t>
      </w:r>
      <w:r>
        <w:t>protection</w:t>
      </w:r>
      <w:r>
        <w:rPr>
          <w:spacing w:val="40"/>
        </w:rPr>
        <w:t xml:space="preserve"> </w:t>
      </w:r>
      <w:r>
        <w:t>regulations,</w:t>
      </w:r>
      <w:r>
        <w:rPr>
          <w:spacing w:val="40"/>
        </w:rPr>
        <w:t xml:space="preserve"> </w:t>
      </w:r>
      <w:r>
        <w:t>which</w:t>
      </w:r>
      <w:r>
        <w:rPr>
          <w:spacing w:val="40"/>
        </w:rPr>
        <w:t xml:space="preserve"> </w:t>
      </w:r>
      <w:r>
        <w:t>further</w:t>
      </w:r>
      <w:r>
        <w:rPr>
          <w:spacing w:val="40"/>
        </w:rPr>
        <w:t xml:space="preserve"> </w:t>
      </w:r>
      <w:r>
        <w:t>complicates the</w:t>
      </w:r>
      <w:r>
        <w:rPr>
          <w:spacing w:val="-2"/>
        </w:rPr>
        <w:t xml:space="preserve"> </w:t>
      </w:r>
      <w:r>
        <w:t>data</w:t>
      </w:r>
      <w:r>
        <w:rPr>
          <w:spacing w:val="40"/>
        </w:rPr>
        <w:t xml:space="preserve"> </w:t>
      </w:r>
      <w:r>
        <w:t>management. The integration</w:t>
      </w:r>
      <w:r>
        <w:rPr>
          <w:spacing w:val="-1"/>
        </w:rPr>
        <w:t xml:space="preserve"> </w:t>
      </w:r>
      <w:r>
        <w:t>of</w:t>
      </w:r>
      <w:r>
        <w:rPr>
          <w:spacing w:val="-2"/>
        </w:rPr>
        <w:t xml:space="preserve"> </w:t>
      </w:r>
      <w:r>
        <w:t>AI solutions into clinical workflows is a significant challenge [</w:t>
      </w:r>
      <w:r>
        <w:rPr>
          <w:color w:val="0000CC"/>
        </w:rPr>
        <w:t>37</w:t>
      </w:r>
      <w:r>
        <w:t xml:space="preserve">]. Healthcare systems, particularly </w:t>
      </w:r>
      <w:proofErr w:type="spellStart"/>
      <w:r>
        <w:t>haematology</w:t>
      </w:r>
      <w:proofErr w:type="spellEnd"/>
      <w:r>
        <w:t>, have</w:t>
      </w:r>
      <w:r>
        <w:rPr>
          <w:spacing w:val="-3"/>
        </w:rPr>
        <w:t xml:space="preserve"> </w:t>
      </w:r>
      <w:r>
        <w:t>established</w:t>
      </w:r>
      <w:r>
        <w:rPr>
          <w:spacing w:val="-4"/>
        </w:rPr>
        <w:t xml:space="preserve"> </w:t>
      </w:r>
      <w:r>
        <w:t>and refined protocols over the years. Introducing AI technologies into</w:t>
      </w:r>
      <w:r>
        <w:rPr>
          <w:spacing w:val="-2"/>
        </w:rPr>
        <w:t xml:space="preserve"> </w:t>
      </w:r>
      <w:r>
        <w:t>these</w:t>
      </w:r>
      <w:r>
        <w:rPr>
          <w:spacing w:val="-3"/>
        </w:rPr>
        <w:t xml:space="preserve"> </w:t>
      </w:r>
      <w:r>
        <w:t>workflows</w:t>
      </w:r>
      <w:r>
        <w:rPr>
          <w:spacing w:val="-2"/>
        </w:rPr>
        <w:t xml:space="preserve"> </w:t>
      </w:r>
      <w:r>
        <w:t>requires</w:t>
      </w:r>
      <w:r>
        <w:rPr>
          <w:spacing w:val="-2"/>
        </w:rPr>
        <w:t xml:space="preserve"> </w:t>
      </w:r>
      <w:r>
        <w:t>meticulous</w:t>
      </w:r>
      <w:r>
        <w:rPr>
          <w:spacing w:val="-2"/>
        </w:rPr>
        <w:t xml:space="preserve"> </w:t>
      </w:r>
      <w:r>
        <w:t>planning</w:t>
      </w:r>
      <w:r>
        <w:rPr>
          <w:spacing w:val="-4"/>
        </w:rPr>
        <w:t xml:space="preserve"> </w:t>
      </w:r>
      <w:r>
        <w:t>to</w:t>
      </w:r>
      <w:r>
        <w:rPr>
          <w:spacing w:val="-2"/>
        </w:rPr>
        <w:t xml:space="preserve"> </w:t>
      </w:r>
      <w:r>
        <w:t>avoid</w:t>
      </w:r>
      <w:r>
        <w:rPr>
          <w:spacing w:val="-3"/>
        </w:rPr>
        <w:t xml:space="preserve"> </w:t>
      </w:r>
      <w:r>
        <w:t>disrupting</w:t>
      </w:r>
      <w:r>
        <w:rPr>
          <w:spacing w:val="-2"/>
        </w:rPr>
        <w:t xml:space="preserve"> </w:t>
      </w:r>
      <w:r>
        <w:t>patient</w:t>
      </w:r>
      <w:r>
        <w:rPr>
          <w:spacing w:val="-3"/>
        </w:rPr>
        <w:t xml:space="preserve"> </w:t>
      </w:r>
      <w:r>
        <w:t>care</w:t>
      </w:r>
      <w:r>
        <w:rPr>
          <w:spacing w:val="-3"/>
        </w:rPr>
        <w:t xml:space="preserve"> </w:t>
      </w:r>
      <w:r>
        <w:t>and</w:t>
      </w:r>
      <w:r>
        <w:rPr>
          <w:spacing w:val="-3"/>
        </w:rPr>
        <w:t xml:space="preserve"> </w:t>
      </w:r>
      <w:r>
        <w:t>burdensome healthcare professionals. Designing user-</w:t>
      </w:r>
      <w:r>
        <w:lastRenderedPageBreak/>
        <w:t xml:space="preserve">friendly interfaces that meet the needs of </w:t>
      </w:r>
      <w:proofErr w:type="spellStart"/>
      <w:r>
        <w:t>haematologists</w:t>
      </w:r>
      <w:proofErr w:type="spellEnd"/>
      <w:r>
        <w:t xml:space="preserve"> and laboratory technicians is essential for AI adoption</w:t>
      </w:r>
      <w:r>
        <w:rPr>
          <w:spacing w:val="-2"/>
        </w:rPr>
        <w:t xml:space="preserve"> </w:t>
      </w:r>
      <w:r>
        <w:t>[</w:t>
      </w:r>
      <w:r>
        <w:rPr>
          <w:color w:val="0000CC"/>
        </w:rPr>
        <w:t>38</w:t>
      </w:r>
      <w:r>
        <w:t>]. Furthermore, compatibility with existing electronic health record and</w:t>
      </w:r>
      <w:r>
        <w:rPr>
          <w:spacing w:val="-3"/>
        </w:rPr>
        <w:t xml:space="preserve"> </w:t>
      </w:r>
      <w:r>
        <w:t>laboratory</w:t>
      </w:r>
      <w:r>
        <w:rPr>
          <w:spacing w:val="40"/>
        </w:rPr>
        <w:t xml:space="preserve"> </w:t>
      </w:r>
      <w:r>
        <w:t>information</w:t>
      </w:r>
      <w:r>
        <w:rPr>
          <w:spacing w:val="40"/>
        </w:rPr>
        <w:t xml:space="preserve"> </w:t>
      </w:r>
      <w:r>
        <w:t>management</w:t>
      </w:r>
      <w:r>
        <w:rPr>
          <w:spacing w:val="40"/>
        </w:rPr>
        <w:t xml:space="preserve"> </w:t>
      </w:r>
      <w:r>
        <w:t>systems is</w:t>
      </w:r>
      <w:r>
        <w:rPr>
          <w:spacing w:val="40"/>
        </w:rPr>
        <w:t xml:space="preserve"> </w:t>
      </w:r>
      <w:r>
        <w:t>crucial</w:t>
      </w:r>
      <w:r>
        <w:rPr>
          <w:spacing w:val="-2"/>
        </w:rPr>
        <w:t xml:space="preserve"> </w:t>
      </w:r>
      <w:r>
        <w:t>for</w:t>
      </w:r>
      <w:r>
        <w:rPr>
          <w:spacing w:val="-3"/>
        </w:rPr>
        <w:t xml:space="preserve"> </w:t>
      </w:r>
      <w:r>
        <w:t>ensuring</w:t>
      </w:r>
      <w:r>
        <w:rPr>
          <w:spacing w:val="-1"/>
        </w:rPr>
        <w:t xml:space="preserve"> </w:t>
      </w:r>
      <w:r>
        <w:t>seamless</w:t>
      </w:r>
      <w:r>
        <w:rPr>
          <w:spacing w:val="40"/>
        </w:rPr>
        <w:t xml:space="preserve"> </w:t>
      </w:r>
      <w:r>
        <w:t>information</w:t>
      </w:r>
      <w:r>
        <w:rPr>
          <w:spacing w:val="40"/>
        </w:rPr>
        <w:t xml:space="preserve"> </w:t>
      </w:r>
      <w:r>
        <w:t>flow</w:t>
      </w:r>
      <w:r>
        <w:rPr>
          <w:spacing w:val="40"/>
        </w:rPr>
        <w:t xml:space="preserve"> </w:t>
      </w:r>
      <w:r>
        <w:t>and preventing</w:t>
      </w:r>
      <w:r>
        <w:rPr>
          <w:spacing w:val="-1"/>
        </w:rPr>
        <w:t xml:space="preserve"> </w:t>
      </w:r>
      <w:r>
        <w:t>data</w:t>
      </w:r>
      <w:r>
        <w:rPr>
          <w:spacing w:val="-3"/>
        </w:rPr>
        <w:t xml:space="preserve"> </w:t>
      </w:r>
      <w:r>
        <w:t>silos</w:t>
      </w:r>
      <w:r>
        <w:rPr>
          <w:spacing w:val="-2"/>
        </w:rPr>
        <w:t xml:space="preserve"> </w:t>
      </w:r>
      <w:r>
        <w:t>[</w:t>
      </w:r>
      <w:r>
        <w:rPr>
          <w:color w:val="0000CC"/>
        </w:rPr>
        <w:t>39</w:t>
      </w:r>
      <w:r>
        <w:t>]. Navigating the regulatory landscape</w:t>
      </w:r>
      <w:r>
        <w:rPr>
          <w:spacing w:val="-1"/>
        </w:rPr>
        <w:t xml:space="preserve"> </w:t>
      </w:r>
      <w:r>
        <w:t>of AI-based medical devices and software is another</w:t>
      </w:r>
      <w:r>
        <w:rPr>
          <w:spacing w:val="40"/>
        </w:rPr>
        <w:t xml:space="preserve"> </w:t>
      </w:r>
      <w:r>
        <w:t>major</w:t>
      </w:r>
      <w:r>
        <w:rPr>
          <w:spacing w:val="40"/>
        </w:rPr>
        <w:t xml:space="preserve"> </w:t>
      </w:r>
      <w:r>
        <w:t>hurdle.</w:t>
      </w:r>
      <w:r>
        <w:rPr>
          <w:spacing w:val="40"/>
        </w:rPr>
        <w:t xml:space="preserve"> </w:t>
      </w:r>
      <w:r>
        <w:t>The</w:t>
      </w:r>
      <w:r>
        <w:rPr>
          <w:spacing w:val="40"/>
        </w:rPr>
        <w:t xml:space="preserve"> </w:t>
      </w:r>
      <w:r>
        <w:t>rapid</w:t>
      </w:r>
      <w:r>
        <w:rPr>
          <w:spacing w:val="40"/>
        </w:rPr>
        <w:t xml:space="preserve"> </w:t>
      </w:r>
      <w:r>
        <w:t>development</w:t>
      </w:r>
      <w:r>
        <w:rPr>
          <w:spacing w:val="40"/>
        </w:rPr>
        <w:t xml:space="preserve"> </w:t>
      </w:r>
      <w:r>
        <w:t>of</w:t>
      </w:r>
      <w:r>
        <w:rPr>
          <w:spacing w:val="40"/>
        </w:rPr>
        <w:t xml:space="preserve"> </w:t>
      </w:r>
      <w:r>
        <w:t>AI</w:t>
      </w:r>
      <w:r>
        <w:rPr>
          <w:spacing w:val="40"/>
        </w:rPr>
        <w:t xml:space="preserve"> </w:t>
      </w:r>
      <w:r>
        <w:t>has</w:t>
      </w:r>
      <w:r>
        <w:rPr>
          <w:spacing w:val="40"/>
        </w:rPr>
        <w:t xml:space="preserve"> </w:t>
      </w:r>
      <w:r>
        <w:t>often</w:t>
      </w:r>
      <w:r>
        <w:rPr>
          <w:spacing w:val="40"/>
        </w:rPr>
        <w:t xml:space="preserve"> </w:t>
      </w:r>
      <w:r>
        <w:t>surpassed</w:t>
      </w:r>
      <w:r>
        <w:rPr>
          <w:spacing w:val="40"/>
        </w:rPr>
        <w:t xml:space="preserve"> </w:t>
      </w:r>
      <w:r>
        <w:t>the</w:t>
      </w:r>
      <w:r>
        <w:rPr>
          <w:spacing w:val="40"/>
        </w:rPr>
        <w:t xml:space="preserve"> </w:t>
      </w:r>
      <w:r>
        <w:t>ability</w:t>
      </w:r>
      <w:r>
        <w:rPr>
          <w:spacing w:val="40"/>
        </w:rPr>
        <w:t xml:space="preserve"> </w:t>
      </w:r>
      <w:r>
        <w:t>of</w:t>
      </w:r>
      <w:r>
        <w:rPr>
          <w:spacing w:val="40"/>
        </w:rPr>
        <w:t xml:space="preserve"> </w:t>
      </w:r>
      <w:r>
        <w:t>regulatory</w:t>
      </w:r>
      <w:r>
        <w:rPr>
          <w:spacing w:val="40"/>
        </w:rPr>
        <w:t xml:space="preserve"> </w:t>
      </w:r>
      <w:r>
        <w:t>bodies</w:t>
      </w:r>
      <w:r>
        <w:rPr>
          <w:spacing w:val="40"/>
        </w:rPr>
        <w:t xml:space="preserve"> </w:t>
      </w:r>
      <w:r>
        <w:t>to establish guidelines</w:t>
      </w:r>
      <w:r>
        <w:tab/>
      </w:r>
      <w:r>
        <w:rPr>
          <w:spacing w:val="-4"/>
        </w:rPr>
        <w:t>and</w:t>
      </w:r>
      <w:r>
        <w:tab/>
        <w:t>approve processes.</w:t>
      </w:r>
      <w:r>
        <w:tab/>
      </w:r>
      <w:proofErr w:type="spellStart"/>
      <w:r>
        <w:rPr>
          <w:spacing w:val="-2"/>
        </w:rPr>
        <w:t>Haematology</w:t>
      </w:r>
      <w:proofErr w:type="spellEnd"/>
      <w:r>
        <w:rPr>
          <w:spacing w:val="-2"/>
        </w:rPr>
        <w:t>-specific</w:t>
      </w:r>
      <w:r>
        <w:tab/>
      </w:r>
      <w:r>
        <w:rPr>
          <w:spacing w:val="-6"/>
        </w:rPr>
        <w:t>AI</w:t>
      </w:r>
      <w:r>
        <w:tab/>
      </w:r>
      <w:r>
        <w:rPr>
          <w:spacing w:val="-2"/>
        </w:rPr>
        <w:t xml:space="preserve">applications </w:t>
      </w:r>
      <w:r>
        <w:t>must</w:t>
      </w:r>
      <w:r>
        <w:rPr>
          <w:spacing w:val="-2"/>
        </w:rPr>
        <w:t xml:space="preserve"> </w:t>
      </w:r>
      <w:r>
        <w:t>be</w:t>
      </w:r>
      <w:r>
        <w:rPr>
          <w:spacing w:val="-3"/>
        </w:rPr>
        <w:t xml:space="preserve"> </w:t>
      </w:r>
      <w:r>
        <w:t>rigorously</w:t>
      </w:r>
      <w:r>
        <w:rPr>
          <w:spacing w:val="-3"/>
        </w:rPr>
        <w:t xml:space="preserve"> </w:t>
      </w:r>
      <w:r>
        <w:t>evaluated</w:t>
      </w:r>
      <w:r>
        <w:rPr>
          <w:spacing w:val="-2"/>
        </w:rPr>
        <w:t xml:space="preserve"> </w:t>
      </w:r>
      <w:r>
        <w:t>to</w:t>
      </w:r>
      <w:r>
        <w:rPr>
          <w:spacing w:val="-3"/>
        </w:rPr>
        <w:t xml:space="preserve"> </w:t>
      </w:r>
      <w:r>
        <w:t>demonstrate</w:t>
      </w:r>
      <w:r>
        <w:rPr>
          <w:spacing w:val="-2"/>
        </w:rPr>
        <w:t xml:space="preserve"> </w:t>
      </w:r>
      <w:r>
        <w:t>their</w:t>
      </w:r>
      <w:r>
        <w:rPr>
          <w:spacing w:val="40"/>
        </w:rPr>
        <w:t xml:space="preserve"> </w:t>
      </w:r>
      <w:r>
        <w:t>safety,</w:t>
      </w:r>
      <w:r>
        <w:rPr>
          <w:spacing w:val="40"/>
        </w:rPr>
        <w:t xml:space="preserve"> </w:t>
      </w:r>
      <w:r>
        <w:t>efficacy,</w:t>
      </w:r>
      <w:r>
        <w:rPr>
          <w:spacing w:val="40"/>
        </w:rPr>
        <w:t xml:space="preserve"> </w:t>
      </w:r>
      <w:r>
        <w:t>and</w:t>
      </w:r>
      <w:r>
        <w:rPr>
          <w:spacing w:val="40"/>
        </w:rPr>
        <w:t xml:space="preserve"> </w:t>
      </w:r>
      <w:r>
        <w:t>reliability</w:t>
      </w:r>
      <w:r>
        <w:rPr>
          <w:spacing w:val="40"/>
        </w:rPr>
        <w:t xml:space="preserve"> </w:t>
      </w:r>
      <w:r>
        <w:t>before</w:t>
      </w:r>
      <w:r>
        <w:rPr>
          <w:spacing w:val="40"/>
        </w:rPr>
        <w:t xml:space="preserve"> </w:t>
      </w:r>
      <w:r>
        <w:t>clinical implementation</w:t>
      </w:r>
      <w:r>
        <w:rPr>
          <w:spacing w:val="-2"/>
        </w:rPr>
        <w:t xml:space="preserve"> </w:t>
      </w:r>
      <w:r>
        <w:t>[40]. This process can be time consuming and resource intensive, potentially delaying the transition of AI technologies from research to clinical practice [</w:t>
      </w:r>
      <w:r>
        <w:rPr>
          <w:color w:val="0000CC"/>
        </w:rPr>
        <w:t>40</w:t>
      </w:r>
      <w:r>
        <w:t xml:space="preserve">]. Balancing innovation with regulatory compliance is critical to ensure that AI solutions in </w:t>
      </w:r>
      <w:proofErr w:type="spellStart"/>
      <w:r>
        <w:t>haematology</w:t>
      </w:r>
      <w:proofErr w:type="spellEnd"/>
      <w:r>
        <w:t xml:space="preserve"> meet</w:t>
      </w:r>
      <w:r>
        <w:rPr>
          <w:spacing w:val="-4"/>
        </w:rPr>
        <w:t xml:space="preserve"> </w:t>
      </w:r>
      <w:r>
        <w:t>high standards</w:t>
      </w:r>
      <w:r>
        <w:rPr>
          <w:spacing w:val="-3"/>
        </w:rPr>
        <w:t xml:space="preserve"> </w:t>
      </w:r>
      <w:r>
        <w:t>of patient safety and clinical effectiveness</w:t>
      </w:r>
      <w:r>
        <w:rPr>
          <w:spacing w:val="-2"/>
        </w:rPr>
        <w:t xml:space="preserve"> </w:t>
      </w:r>
      <w:r>
        <w:t>[40]. Ethical considerations in</w:t>
      </w:r>
      <w:r>
        <w:rPr>
          <w:spacing w:val="-3"/>
        </w:rPr>
        <w:t xml:space="preserve"> </w:t>
      </w:r>
      <w:r>
        <w:t>the</w:t>
      </w:r>
      <w:r>
        <w:rPr>
          <w:spacing w:val="-3"/>
        </w:rPr>
        <w:t xml:space="preserve"> </w:t>
      </w:r>
      <w:r>
        <w:t>use</w:t>
      </w:r>
      <w:r>
        <w:rPr>
          <w:spacing w:val="-3"/>
        </w:rPr>
        <w:t xml:space="preserve"> </w:t>
      </w:r>
      <w:r>
        <w:t>of AI</w:t>
      </w:r>
      <w:r>
        <w:rPr>
          <w:spacing w:val="-6"/>
        </w:rPr>
        <w:t xml:space="preserve"> </w:t>
      </w:r>
      <w:r>
        <w:t xml:space="preserve">for </w:t>
      </w:r>
      <w:proofErr w:type="spellStart"/>
      <w:r>
        <w:t>haematology</w:t>
      </w:r>
      <w:proofErr w:type="spellEnd"/>
      <w:r>
        <w:t xml:space="preserve"> encompass data privacy, algorithmic bias, and the potential replacement of human decision-making [</w:t>
      </w:r>
      <w:r>
        <w:rPr>
          <w:color w:val="0000CC"/>
        </w:rPr>
        <w:t>41</w:t>
      </w:r>
      <w:r>
        <w:t>]. Addressing these issues requires ensuring that AI algorithms do not exacerbate</w:t>
      </w:r>
      <w:r>
        <w:rPr>
          <w:spacing w:val="-3"/>
        </w:rPr>
        <w:t xml:space="preserve"> </w:t>
      </w:r>
      <w:r>
        <w:t xml:space="preserve">health disparities, which involves </w:t>
      </w:r>
      <w:proofErr w:type="spellStart"/>
      <w:r>
        <w:t>utilising</w:t>
      </w:r>
      <w:proofErr w:type="spellEnd"/>
      <w:r>
        <w:t xml:space="preserve"> diverse training</w:t>
      </w:r>
      <w:r>
        <w:rPr>
          <w:spacing w:val="-3"/>
        </w:rPr>
        <w:t xml:space="preserve"> </w:t>
      </w:r>
      <w:r>
        <w:t>data</w:t>
      </w:r>
      <w:r>
        <w:rPr>
          <w:spacing w:val="-4"/>
        </w:rPr>
        <w:t xml:space="preserve"> </w:t>
      </w:r>
      <w:r>
        <w:t>and</w:t>
      </w:r>
      <w:r>
        <w:rPr>
          <w:spacing w:val="-4"/>
        </w:rPr>
        <w:t xml:space="preserve"> </w:t>
      </w:r>
      <w:r>
        <w:t>monitoring</w:t>
      </w:r>
      <w:r>
        <w:rPr>
          <w:spacing w:val="-3"/>
        </w:rPr>
        <w:t xml:space="preserve"> </w:t>
      </w:r>
      <w:r>
        <w:t>the</w:t>
      </w:r>
      <w:r>
        <w:rPr>
          <w:spacing w:val="-5"/>
        </w:rPr>
        <w:t xml:space="preserve"> </w:t>
      </w:r>
      <w:r>
        <w:t>AI</w:t>
      </w:r>
      <w:r>
        <w:rPr>
          <w:spacing w:val="-4"/>
        </w:rPr>
        <w:t xml:space="preserve"> </w:t>
      </w:r>
      <w:r>
        <w:t>performance</w:t>
      </w:r>
      <w:r>
        <w:rPr>
          <w:spacing w:val="-4"/>
        </w:rPr>
        <w:t xml:space="preserve"> </w:t>
      </w:r>
      <w:r>
        <w:t>across</w:t>
      </w:r>
      <w:r>
        <w:rPr>
          <w:spacing w:val="-3"/>
        </w:rPr>
        <w:t xml:space="preserve"> </w:t>
      </w:r>
      <w:r>
        <w:t>different</w:t>
      </w:r>
      <w:r>
        <w:rPr>
          <w:spacing w:val="-5"/>
        </w:rPr>
        <w:t xml:space="preserve"> </w:t>
      </w:r>
      <w:r>
        <w:t>populations.</w:t>
      </w:r>
      <w:r>
        <w:rPr>
          <w:spacing w:val="-4"/>
        </w:rPr>
        <w:t xml:space="preserve"> </w:t>
      </w:r>
      <w:r>
        <w:t>Transparency</w:t>
      </w:r>
      <w:r>
        <w:rPr>
          <w:spacing w:val="-5"/>
        </w:rPr>
        <w:t xml:space="preserve"> </w:t>
      </w:r>
      <w:r>
        <w:t>in</w:t>
      </w:r>
      <w:r>
        <w:rPr>
          <w:spacing w:val="-5"/>
        </w:rPr>
        <w:t xml:space="preserve"> </w:t>
      </w:r>
      <w:r>
        <w:t>AI</w:t>
      </w:r>
      <w:r>
        <w:rPr>
          <w:spacing w:val="-4"/>
        </w:rPr>
        <w:t xml:space="preserve"> </w:t>
      </w:r>
      <w:r>
        <w:t>decisions</w:t>
      </w:r>
      <w:r>
        <w:rPr>
          <w:spacing w:val="-4"/>
        </w:rPr>
        <w:t xml:space="preserve"> </w:t>
      </w:r>
      <w:r>
        <w:t>and maintenance</w:t>
      </w:r>
      <w:r>
        <w:rPr>
          <w:spacing w:val="32"/>
        </w:rPr>
        <w:t xml:space="preserve"> </w:t>
      </w:r>
      <w:r>
        <w:t>of</w:t>
      </w:r>
      <w:r>
        <w:rPr>
          <w:spacing w:val="32"/>
        </w:rPr>
        <w:t xml:space="preserve"> </w:t>
      </w:r>
      <w:r>
        <w:t>healthcare</w:t>
      </w:r>
      <w:r>
        <w:rPr>
          <w:spacing w:val="32"/>
        </w:rPr>
        <w:t xml:space="preserve"> </w:t>
      </w:r>
      <w:r>
        <w:t>professionals'</w:t>
      </w:r>
      <w:r>
        <w:rPr>
          <w:spacing w:val="32"/>
        </w:rPr>
        <w:t xml:space="preserve"> </w:t>
      </w:r>
      <w:r>
        <w:t>autonomy</w:t>
      </w:r>
      <w:r>
        <w:rPr>
          <w:spacing w:val="30"/>
        </w:rPr>
        <w:t xml:space="preserve"> </w:t>
      </w:r>
      <w:r>
        <w:t>are</w:t>
      </w:r>
      <w:r>
        <w:rPr>
          <w:spacing w:val="32"/>
        </w:rPr>
        <w:t xml:space="preserve"> </w:t>
      </w:r>
      <w:r>
        <w:t>crucial [42].</w:t>
      </w:r>
      <w:r>
        <w:rPr>
          <w:spacing w:val="32"/>
        </w:rPr>
        <w:t xml:space="preserve"> </w:t>
      </w:r>
      <w:r>
        <w:t>Clinicians'</w:t>
      </w:r>
      <w:r>
        <w:rPr>
          <w:spacing w:val="32"/>
        </w:rPr>
        <w:t xml:space="preserve"> </w:t>
      </w:r>
      <w:r>
        <w:t>education</w:t>
      </w:r>
      <w:r>
        <w:rPr>
          <w:spacing w:val="31"/>
        </w:rPr>
        <w:t xml:space="preserve"> </w:t>
      </w:r>
      <w:r>
        <w:t>and</w:t>
      </w:r>
      <w:r>
        <w:rPr>
          <w:spacing w:val="31"/>
        </w:rPr>
        <w:t xml:space="preserve"> </w:t>
      </w:r>
      <w:r>
        <w:t>acceptance</w:t>
      </w:r>
      <w:r>
        <w:rPr>
          <w:spacing w:val="32"/>
        </w:rPr>
        <w:t xml:space="preserve"> </w:t>
      </w:r>
      <w:r>
        <w:t>of AI</w:t>
      </w:r>
      <w:r>
        <w:rPr>
          <w:spacing w:val="-3"/>
        </w:rPr>
        <w:t xml:space="preserve"> </w:t>
      </w:r>
      <w:r>
        <w:t>pose</w:t>
      </w:r>
      <w:r>
        <w:rPr>
          <w:spacing w:val="-3"/>
        </w:rPr>
        <w:t xml:space="preserve"> </w:t>
      </w:r>
      <w:r>
        <w:t>additional</w:t>
      </w:r>
      <w:r>
        <w:rPr>
          <w:spacing w:val="-5"/>
        </w:rPr>
        <w:t xml:space="preserve"> </w:t>
      </w:r>
      <w:r>
        <w:t>challenges. Many healthcare professionals may be skeptical</w:t>
      </w:r>
      <w:r>
        <w:rPr>
          <w:spacing w:val="-2"/>
        </w:rPr>
        <w:t xml:space="preserve"> </w:t>
      </w:r>
      <w:r>
        <w:t>because of</w:t>
      </w:r>
      <w:r>
        <w:rPr>
          <w:spacing w:val="-3"/>
        </w:rPr>
        <w:t xml:space="preserve"> </w:t>
      </w:r>
      <w:r>
        <w:t xml:space="preserve">their unfamiliarity with AI and machine learning. Comprehensive training programs for </w:t>
      </w:r>
      <w:proofErr w:type="spellStart"/>
      <w:r>
        <w:t>haematologists</w:t>
      </w:r>
      <w:proofErr w:type="spellEnd"/>
      <w:r>
        <w:t xml:space="preserve"> and healthcare providers on AI's capabilities, limitations, ethical implications, and the impact of</w:t>
      </w:r>
      <w:r>
        <w:rPr>
          <w:spacing w:val="-1"/>
        </w:rPr>
        <w:t xml:space="preserve"> </w:t>
      </w:r>
      <w:r>
        <w:t xml:space="preserve">AI on patient care are essential. Promoting collaboration between AI developers and clinicians can bridge knowledge gaps and support the adoption of responsible AI in </w:t>
      </w:r>
      <w:proofErr w:type="spellStart"/>
      <w:r>
        <w:t>haematology</w:t>
      </w:r>
      <w:proofErr w:type="spellEnd"/>
      <w:r>
        <w:t xml:space="preserve"> [</w:t>
      </w:r>
      <w:r>
        <w:rPr>
          <w:color w:val="0000CC"/>
        </w:rPr>
        <w:t>42</w:t>
      </w:r>
      <w:r>
        <w:t>].</w:t>
      </w:r>
    </w:p>
    <w:p w14:paraId="30B0CDBF" w14:textId="77777777" w:rsidR="00D01CA0" w:rsidRDefault="00D01CA0" w:rsidP="00D01CA0">
      <w:pPr>
        <w:pStyle w:val="BodyText"/>
        <w:spacing w:before="1"/>
        <w:jc w:val="both"/>
      </w:pPr>
      <w:r>
        <w:t>Ensuring the validity and reproducibility of an</w:t>
      </w:r>
      <w:r>
        <w:rPr>
          <w:spacing w:val="-4"/>
        </w:rPr>
        <w:t xml:space="preserve"> </w:t>
      </w:r>
      <w:r>
        <w:t>AI model across diverse patient populations and healthcare settings is a significant challenge. Algorithms developed in a clinical context may not exhibit</w:t>
      </w:r>
      <w:r>
        <w:rPr>
          <w:spacing w:val="-5"/>
        </w:rPr>
        <w:t xml:space="preserve"> </w:t>
      </w:r>
      <w:r>
        <w:t>comparable performance [27].</w:t>
      </w:r>
    </w:p>
    <w:p w14:paraId="1AE89180" w14:textId="77777777" w:rsidR="000D4E16" w:rsidRPr="000D4E16" w:rsidRDefault="000D4E16" w:rsidP="000D4E16">
      <w:pPr>
        <w:pStyle w:val="BodyText"/>
        <w:jc w:val="both"/>
        <w:rPr>
          <w:lang w:val="en-IN"/>
        </w:rPr>
      </w:pPr>
      <w:r w:rsidRPr="000D4E16">
        <w:rPr>
          <w:lang w:val="en-IN"/>
        </w:rPr>
        <w:t xml:space="preserve">Rigorous validation, including external validation on independent datasets, is essential to demonstrate generalisability and robustness in haematology. This process requires substantial resources and collaboration among institutions to provide requisite evidence for widespread adoption. </w:t>
      </w:r>
    </w:p>
    <w:p w14:paraId="09D1EF15" w14:textId="7C6AB43E" w:rsidR="00D01CA0" w:rsidRDefault="00D01CA0" w:rsidP="00D01CA0">
      <w:pPr>
        <w:pStyle w:val="BodyText"/>
        <w:jc w:val="both"/>
      </w:pPr>
      <w:r>
        <w:t>The interpretability of AI recommendations is crucial for gaining the trust of both</w:t>
      </w:r>
      <w:r>
        <w:rPr>
          <w:spacing w:val="-2"/>
        </w:rPr>
        <w:t xml:space="preserve"> </w:t>
      </w:r>
      <w:r>
        <w:t>clinicians and patients. Many advanced AI models, particularly deep learning, function as "black boxes that render their reasoning opaque [</w:t>
      </w:r>
      <w:r>
        <w:rPr>
          <w:color w:val="0000CC"/>
        </w:rPr>
        <w:t>43</w:t>
      </w:r>
      <w:r>
        <w:t>]. Developing methodologies to elucidate AI</w:t>
      </w:r>
      <w:r>
        <w:rPr>
          <w:spacing w:val="-1"/>
        </w:rPr>
        <w:t xml:space="preserve"> </w:t>
      </w:r>
      <w:r>
        <w:t>decision-making and offer comprehensible explanations</w:t>
      </w:r>
      <w:r>
        <w:rPr>
          <w:spacing w:val="-2"/>
        </w:rPr>
        <w:t xml:space="preserve"> </w:t>
      </w:r>
      <w:r>
        <w:t>is</w:t>
      </w:r>
      <w:r>
        <w:rPr>
          <w:spacing w:val="-3"/>
        </w:rPr>
        <w:t xml:space="preserve"> </w:t>
      </w:r>
      <w:r>
        <w:t>essential for clinical decision-making,</w:t>
      </w:r>
      <w:r>
        <w:rPr>
          <w:spacing w:val="-6"/>
        </w:rPr>
        <w:t xml:space="preserve"> </w:t>
      </w:r>
      <w:r>
        <w:t>medicolegal</w:t>
      </w:r>
      <w:r>
        <w:rPr>
          <w:spacing w:val="-5"/>
        </w:rPr>
        <w:t xml:space="preserve"> </w:t>
      </w:r>
      <w:r>
        <w:t>considerations,</w:t>
      </w:r>
      <w:r>
        <w:rPr>
          <w:spacing w:val="-4"/>
        </w:rPr>
        <w:t xml:space="preserve"> </w:t>
      </w:r>
      <w:r>
        <w:t>and</w:t>
      </w:r>
      <w:r>
        <w:rPr>
          <w:spacing w:val="-5"/>
        </w:rPr>
        <w:t xml:space="preserve"> </w:t>
      </w:r>
      <w:r>
        <w:t>patient</w:t>
      </w:r>
      <w:r>
        <w:rPr>
          <w:spacing w:val="-6"/>
        </w:rPr>
        <w:t xml:space="preserve"> </w:t>
      </w:r>
      <w:r>
        <w:t>communication.</w:t>
      </w:r>
      <w:r>
        <w:rPr>
          <w:spacing w:val="-5"/>
        </w:rPr>
        <w:t xml:space="preserve"> </w:t>
      </w:r>
      <w:r>
        <w:t>Demonstrating</w:t>
      </w:r>
      <w:r>
        <w:rPr>
          <w:spacing w:val="-4"/>
        </w:rPr>
        <w:t xml:space="preserve"> </w:t>
      </w:r>
      <w:r>
        <w:t>the</w:t>
      </w:r>
      <w:r>
        <w:rPr>
          <w:spacing w:val="-4"/>
        </w:rPr>
        <w:t xml:space="preserve"> </w:t>
      </w:r>
      <w:r>
        <w:t xml:space="preserve">cost-effectiveness of AI in </w:t>
      </w:r>
      <w:proofErr w:type="spellStart"/>
      <w:r>
        <w:t>haematology</w:t>
      </w:r>
      <w:proofErr w:type="spellEnd"/>
      <w:r>
        <w:t xml:space="preserve"> is vital for</w:t>
      </w:r>
      <w:r>
        <w:rPr>
          <w:spacing w:val="-5"/>
        </w:rPr>
        <w:t xml:space="preserve"> </w:t>
      </w:r>
      <w:r>
        <w:t>its widespread adoption. Although AI promises long-term efficiency and cost reduction, its</w:t>
      </w:r>
      <w:r>
        <w:rPr>
          <w:spacing w:val="-6"/>
        </w:rPr>
        <w:t xml:space="preserve"> </w:t>
      </w:r>
      <w:r>
        <w:t>initial</w:t>
      </w:r>
      <w:r>
        <w:rPr>
          <w:spacing w:val="-4"/>
        </w:rPr>
        <w:t xml:space="preserve"> </w:t>
      </w:r>
      <w:r>
        <w:t>investment in infrastructure, training, and implementation</w:t>
      </w:r>
      <w:r>
        <w:rPr>
          <w:spacing w:val="-1"/>
        </w:rPr>
        <w:t xml:space="preserve"> </w:t>
      </w:r>
      <w:r>
        <w:t>is</w:t>
      </w:r>
      <w:r>
        <w:rPr>
          <w:spacing w:val="-4"/>
        </w:rPr>
        <w:t xml:space="preserve"> </w:t>
      </w:r>
      <w:r>
        <w:t>substantial.</w:t>
      </w:r>
      <w:r>
        <w:rPr>
          <w:spacing w:val="-4"/>
        </w:rPr>
        <w:t xml:space="preserve"> </w:t>
      </w:r>
      <w:r>
        <w:t>Comprehensive economic analysis is</w:t>
      </w:r>
      <w:r>
        <w:rPr>
          <w:spacing w:val="-1"/>
        </w:rPr>
        <w:t xml:space="preserve"> </w:t>
      </w:r>
      <w:r>
        <w:t>required</w:t>
      </w:r>
      <w:r>
        <w:rPr>
          <w:spacing w:val="-1"/>
        </w:rPr>
        <w:t xml:space="preserve"> </w:t>
      </w:r>
      <w:r>
        <w:t xml:space="preserve">to quantify AI benefits in terms of improved patient outcomes, reduced healthcare </w:t>
      </w:r>
      <w:proofErr w:type="spellStart"/>
      <w:r>
        <w:t>utilisation</w:t>
      </w:r>
      <w:proofErr w:type="spellEnd"/>
      <w:r>
        <w:t>, and enhanced operational efficiency.</w:t>
      </w:r>
    </w:p>
    <w:p w14:paraId="55CDB22C" w14:textId="77777777" w:rsidR="00D01CA0" w:rsidRDefault="00D01CA0" w:rsidP="00D01CA0">
      <w:pPr>
        <w:pStyle w:val="BodyText"/>
        <w:spacing w:line="360" w:lineRule="auto"/>
        <w:jc w:val="both"/>
      </w:pPr>
      <w:r>
        <w:t xml:space="preserve">Integrating AI into </w:t>
      </w:r>
      <w:proofErr w:type="spellStart"/>
      <w:r>
        <w:t>haematology</w:t>
      </w:r>
      <w:proofErr w:type="spellEnd"/>
      <w:r>
        <w:t xml:space="preserve"> offers significant potential for improving patient care and scientific understanding. However, addressing challenges related to data quality, workflow integration, regulatory compliance,</w:t>
      </w:r>
      <w:r>
        <w:rPr>
          <w:spacing w:val="40"/>
        </w:rPr>
        <w:t xml:space="preserve"> </w:t>
      </w:r>
      <w:r>
        <w:t>ethical</w:t>
      </w:r>
      <w:r>
        <w:rPr>
          <w:spacing w:val="40"/>
        </w:rPr>
        <w:t xml:space="preserve"> </w:t>
      </w:r>
      <w:r>
        <w:t>considerations,</w:t>
      </w:r>
      <w:r>
        <w:rPr>
          <w:spacing w:val="40"/>
        </w:rPr>
        <w:t xml:space="preserve"> </w:t>
      </w:r>
      <w:r>
        <w:t>clinician</w:t>
      </w:r>
      <w:r>
        <w:rPr>
          <w:spacing w:val="40"/>
        </w:rPr>
        <w:t xml:space="preserve"> </w:t>
      </w:r>
      <w:r>
        <w:t>education,</w:t>
      </w:r>
      <w:r>
        <w:rPr>
          <w:spacing w:val="40"/>
        </w:rPr>
        <w:t xml:space="preserve"> </w:t>
      </w:r>
      <w:r>
        <w:t>validation,</w:t>
      </w:r>
      <w:r>
        <w:rPr>
          <w:spacing w:val="40"/>
        </w:rPr>
        <w:t xml:space="preserve"> </w:t>
      </w:r>
      <w:r>
        <w:t>interpretability,</w:t>
      </w:r>
      <w:r>
        <w:rPr>
          <w:spacing w:val="40"/>
        </w:rPr>
        <w:t xml:space="preserve"> </w:t>
      </w:r>
      <w:r>
        <w:t>cost-effectiveness</w:t>
      </w:r>
      <w:r>
        <w:rPr>
          <w:spacing w:val="40"/>
        </w:rPr>
        <w:t xml:space="preserve"> </w:t>
      </w:r>
      <w:r>
        <w:t>is crucial</w:t>
      </w:r>
      <w:r>
        <w:rPr>
          <w:spacing w:val="-2"/>
        </w:rPr>
        <w:t xml:space="preserve"> </w:t>
      </w:r>
      <w:r>
        <w:t xml:space="preserve">[25,29,32]. Ongoing collaboration among </w:t>
      </w:r>
      <w:proofErr w:type="spellStart"/>
      <w:r>
        <w:t>haematologists</w:t>
      </w:r>
      <w:proofErr w:type="spellEnd"/>
      <w:r>
        <w:t xml:space="preserve">, data </w:t>
      </w:r>
      <w:r>
        <w:lastRenderedPageBreak/>
        <w:t>scientists, ethicists, regulatory bodies,</w:t>
      </w:r>
      <w:r>
        <w:rPr>
          <w:spacing w:val="40"/>
        </w:rPr>
        <w:t xml:space="preserve"> </w:t>
      </w:r>
      <w:r>
        <w:t xml:space="preserve">and healthcare administrators is necessary to navigate AI's complex landscape in medicine and </w:t>
      </w:r>
      <w:proofErr w:type="spellStart"/>
      <w:r>
        <w:t>realise</w:t>
      </w:r>
      <w:proofErr w:type="spellEnd"/>
      <w:r>
        <w:rPr>
          <w:spacing w:val="-3"/>
        </w:rPr>
        <w:t xml:space="preserve"> </w:t>
      </w:r>
      <w:r>
        <w:t xml:space="preserve">its full potential for patients with </w:t>
      </w:r>
      <w:proofErr w:type="spellStart"/>
      <w:r>
        <w:t>haematological</w:t>
      </w:r>
      <w:proofErr w:type="spellEnd"/>
      <w:r>
        <w:t xml:space="preserve"> disorders.</w:t>
      </w:r>
    </w:p>
    <w:p w14:paraId="4F392F01" w14:textId="77777777" w:rsidR="00D01CA0" w:rsidRDefault="00D01CA0" w:rsidP="00D01CA0">
      <w:pPr>
        <w:pStyle w:val="BodyText"/>
        <w:spacing w:line="360" w:lineRule="auto"/>
        <w:jc w:val="both"/>
        <w:sectPr w:rsidR="00D01CA0" w:rsidSect="00ED6C17">
          <w:type w:val="continuous"/>
          <w:pgSz w:w="11910" w:h="16840"/>
          <w:pgMar w:top="1440" w:right="1440" w:bottom="1440" w:left="1440" w:header="0" w:footer="711" w:gutter="0"/>
          <w:cols w:space="720"/>
        </w:sectPr>
      </w:pPr>
    </w:p>
    <w:p w14:paraId="5FCD1E37" w14:textId="1852207A" w:rsidR="00D01CA0" w:rsidRPr="000D4E16" w:rsidRDefault="00D01CA0" w:rsidP="00D01CA0">
      <w:pPr>
        <w:pStyle w:val="Heading1"/>
        <w:spacing w:before="81"/>
        <w:jc w:val="both"/>
        <w:rPr>
          <w:rFonts w:asciiTheme="minorHAnsi" w:hAnsiTheme="minorHAnsi"/>
          <w:color w:val="auto"/>
          <w:sz w:val="24"/>
          <w:szCs w:val="24"/>
        </w:rPr>
      </w:pPr>
      <w:r w:rsidRPr="000D4E16">
        <w:rPr>
          <w:rFonts w:asciiTheme="minorHAnsi" w:hAnsiTheme="minorHAnsi"/>
          <w:color w:val="auto"/>
          <w:spacing w:val="-2"/>
          <w:sz w:val="24"/>
          <w:szCs w:val="24"/>
        </w:rPr>
        <w:t>Methods</w:t>
      </w:r>
    </w:p>
    <w:p w14:paraId="00D7A15E" w14:textId="77777777" w:rsidR="000D4E16" w:rsidRDefault="00D01CA0" w:rsidP="000D4E16">
      <w:pPr>
        <w:pStyle w:val="BodyText"/>
        <w:spacing w:before="38"/>
        <w:jc w:val="both"/>
        <w:rPr>
          <w:spacing w:val="-2"/>
        </w:rPr>
      </w:pPr>
      <w:r>
        <w:t>The study will be conducted in accordance with</w:t>
      </w:r>
      <w:r>
        <w:rPr>
          <w:spacing w:val="-1"/>
        </w:rPr>
        <w:t xml:space="preserve"> </w:t>
      </w:r>
      <w:r>
        <w:t>the ethical principles outlined in the Declaration of Helsinki</w:t>
      </w:r>
      <w:r>
        <w:rPr>
          <w:spacing w:val="40"/>
        </w:rPr>
        <w:t xml:space="preserve"> </w:t>
      </w:r>
      <w:r>
        <w:t>and will be approved by the Institutional Review Board. Informed consent will be obtained from all</w:t>
      </w:r>
      <w:r>
        <w:rPr>
          <w:spacing w:val="40"/>
        </w:rPr>
        <w:t xml:space="preserve"> </w:t>
      </w:r>
      <w:r>
        <w:t>participants.</w:t>
      </w:r>
      <w:r>
        <w:rPr>
          <w:spacing w:val="-3"/>
        </w:rPr>
        <w:t xml:space="preserve"> </w:t>
      </w:r>
      <w:r>
        <w:t xml:space="preserve">This systematic review aims to examine the impact of AI on </w:t>
      </w:r>
      <w:proofErr w:type="spellStart"/>
      <w:r>
        <w:t>haematology</w:t>
      </w:r>
      <w:proofErr w:type="spellEnd"/>
      <w:r>
        <w:t>,</w:t>
      </w:r>
      <w:r>
        <w:rPr>
          <w:spacing w:val="-2"/>
        </w:rPr>
        <w:t xml:space="preserve"> </w:t>
      </w:r>
      <w:r>
        <w:t>identify</w:t>
      </w:r>
      <w:r>
        <w:rPr>
          <w:spacing w:val="-4"/>
        </w:rPr>
        <w:t xml:space="preserve"> </w:t>
      </w:r>
      <w:r>
        <w:t xml:space="preserve">challenges in implementing AI, and provide insights on enhancing diagnostic accuracy, treatment planning, and patient care </w:t>
      </w:r>
      <w:r>
        <w:rPr>
          <w:spacing w:val="-2"/>
        </w:rPr>
        <w:t>through</w:t>
      </w:r>
    </w:p>
    <w:p w14:paraId="1F40D2A2" w14:textId="6B563324" w:rsidR="00D01CA0" w:rsidRPr="000D4E16" w:rsidRDefault="00D01CA0" w:rsidP="000D4E16">
      <w:pPr>
        <w:pStyle w:val="BodyText"/>
        <w:spacing w:before="38"/>
        <w:jc w:val="both"/>
        <w:rPr>
          <w:b/>
          <w:bCs/>
          <w:sz w:val="24"/>
          <w:szCs w:val="24"/>
        </w:rPr>
      </w:pPr>
      <w:r w:rsidRPr="000D4E16">
        <w:rPr>
          <w:b/>
          <w:bCs/>
          <w:sz w:val="24"/>
          <w:szCs w:val="24"/>
        </w:rPr>
        <w:t>AI</w:t>
      </w:r>
      <w:r w:rsidRPr="000D4E16">
        <w:rPr>
          <w:b/>
          <w:bCs/>
          <w:spacing w:val="-6"/>
          <w:sz w:val="24"/>
          <w:szCs w:val="24"/>
        </w:rPr>
        <w:t xml:space="preserve"> </w:t>
      </w:r>
      <w:r w:rsidRPr="000D4E16">
        <w:rPr>
          <w:b/>
          <w:bCs/>
          <w:sz w:val="24"/>
          <w:szCs w:val="24"/>
        </w:rPr>
        <w:t>technologies.</w:t>
      </w:r>
      <w:r w:rsidRPr="000D4E16">
        <w:rPr>
          <w:b/>
          <w:bCs/>
          <w:spacing w:val="-7"/>
          <w:sz w:val="24"/>
          <w:szCs w:val="24"/>
        </w:rPr>
        <w:t xml:space="preserve"> </w:t>
      </w:r>
      <w:r w:rsidRPr="000D4E16">
        <w:rPr>
          <w:b/>
          <w:bCs/>
          <w:sz w:val="24"/>
          <w:szCs w:val="24"/>
        </w:rPr>
        <w:t>Key</w:t>
      </w:r>
      <w:r w:rsidRPr="000D4E16">
        <w:rPr>
          <w:b/>
          <w:bCs/>
          <w:spacing w:val="-5"/>
          <w:sz w:val="24"/>
          <w:szCs w:val="24"/>
        </w:rPr>
        <w:t xml:space="preserve"> </w:t>
      </w:r>
      <w:r w:rsidRPr="000D4E16">
        <w:rPr>
          <w:b/>
          <w:bCs/>
          <w:sz w:val="24"/>
          <w:szCs w:val="24"/>
        </w:rPr>
        <w:t>areas</w:t>
      </w:r>
      <w:r w:rsidRPr="000D4E16">
        <w:rPr>
          <w:b/>
          <w:bCs/>
          <w:spacing w:val="-6"/>
          <w:sz w:val="24"/>
          <w:szCs w:val="24"/>
        </w:rPr>
        <w:t xml:space="preserve"> </w:t>
      </w:r>
      <w:r w:rsidRPr="000D4E16">
        <w:rPr>
          <w:b/>
          <w:bCs/>
          <w:sz w:val="24"/>
          <w:szCs w:val="24"/>
        </w:rPr>
        <w:t>of</w:t>
      </w:r>
      <w:r w:rsidRPr="000D4E16">
        <w:rPr>
          <w:b/>
          <w:bCs/>
          <w:spacing w:val="-5"/>
          <w:sz w:val="24"/>
          <w:szCs w:val="24"/>
        </w:rPr>
        <w:t xml:space="preserve"> </w:t>
      </w:r>
      <w:r w:rsidRPr="000D4E16">
        <w:rPr>
          <w:b/>
          <w:bCs/>
          <w:sz w:val="24"/>
          <w:szCs w:val="24"/>
        </w:rPr>
        <w:t>focus</w:t>
      </w:r>
      <w:r w:rsidRPr="000D4E16">
        <w:rPr>
          <w:b/>
          <w:bCs/>
          <w:spacing w:val="-5"/>
          <w:sz w:val="24"/>
          <w:szCs w:val="24"/>
        </w:rPr>
        <w:t xml:space="preserve"> </w:t>
      </w:r>
      <w:r w:rsidRPr="000D4E16">
        <w:rPr>
          <w:b/>
          <w:bCs/>
          <w:spacing w:val="-2"/>
          <w:sz w:val="24"/>
          <w:szCs w:val="24"/>
        </w:rPr>
        <w:t>include</w:t>
      </w:r>
    </w:p>
    <w:p w14:paraId="14DD496D" w14:textId="77777777" w:rsidR="00D01CA0" w:rsidRDefault="00D01CA0" w:rsidP="00D01CA0">
      <w:pPr>
        <w:pStyle w:val="ListParagraph"/>
        <w:widowControl w:val="0"/>
        <w:numPr>
          <w:ilvl w:val="0"/>
          <w:numId w:val="35"/>
        </w:numPr>
        <w:tabs>
          <w:tab w:val="left" w:pos="982"/>
        </w:tabs>
        <w:autoSpaceDE w:val="0"/>
        <w:autoSpaceDN w:val="0"/>
        <w:spacing w:before="40" w:after="0" w:line="240" w:lineRule="auto"/>
        <w:ind w:left="0" w:hanging="214"/>
        <w:contextualSpacing w:val="0"/>
        <w:jc w:val="both"/>
      </w:pPr>
      <w:r>
        <w:t>Current</w:t>
      </w:r>
      <w:r>
        <w:rPr>
          <w:spacing w:val="-10"/>
        </w:rPr>
        <w:t xml:space="preserve"> </w:t>
      </w:r>
      <w:r>
        <w:t>AI</w:t>
      </w:r>
      <w:r>
        <w:rPr>
          <w:spacing w:val="-7"/>
        </w:rPr>
        <w:t xml:space="preserve"> </w:t>
      </w:r>
      <w:r>
        <w:t>applications</w:t>
      </w:r>
      <w:r>
        <w:rPr>
          <w:spacing w:val="-9"/>
        </w:rPr>
        <w:t xml:space="preserve"> </w:t>
      </w:r>
      <w:r>
        <w:t>in</w:t>
      </w:r>
      <w:r>
        <w:rPr>
          <w:spacing w:val="-7"/>
        </w:rPr>
        <w:t xml:space="preserve"> </w:t>
      </w:r>
      <w:proofErr w:type="spellStart"/>
      <w:r>
        <w:t>haematology</w:t>
      </w:r>
      <w:proofErr w:type="spellEnd"/>
      <w:r>
        <w:rPr>
          <w:spacing w:val="-7"/>
        </w:rPr>
        <w:t xml:space="preserve"> </w:t>
      </w:r>
      <w:r>
        <w:t>(e.g.,</w:t>
      </w:r>
      <w:r>
        <w:rPr>
          <w:spacing w:val="-7"/>
        </w:rPr>
        <w:t xml:space="preserve"> </w:t>
      </w:r>
      <w:r>
        <w:t>blood</w:t>
      </w:r>
      <w:r>
        <w:rPr>
          <w:spacing w:val="-8"/>
        </w:rPr>
        <w:t xml:space="preserve"> </w:t>
      </w:r>
      <w:r>
        <w:t>smear</w:t>
      </w:r>
      <w:r>
        <w:rPr>
          <w:spacing w:val="-7"/>
        </w:rPr>
        <w:t xml:space="preserve"> </w:t>
      </w:r>
      <w:r>
        <w:t>analysis,</w:t>
      </w:r>
      <w:r>
        <w:rPr>
          <w:spacing w:val="-7"/>
        </w:rPr>
        <w:t xml:space="preserve"> </w:t>
      </w:r>
      <w:r>
        <w:t>prognostic</w:t>
      </w:r>
      <w:r>
        <w:rPr>
          <w:spacing w:val="-7"/>
        </w:rPr>
        <w:t xml:space="preserve"> </w:t>
      </w:r>
      <w:r>
        <w:rPr>
          <w:spacing w:val="-2"/>
        </w:rPr>
        <w:t>modelling)</w:t>
      </w:r>
    </w:p>
    <w:p w14:paraId="08569366" w14:textId="77777777" w:rsidR="00D01CA0" w:rsidRDefault="00D01CA0" w:rsidP="00D01CA0">
      <w:pPr>
        <w:pStyle w:val="ListParagraph"/>
        <w:widowControl w:val="0"/>
        <w:numPr>
          <w:ilvl w:val="0"/>
          <w:numId w:val="35"/>
        </w:numPr>
        <w:tabs>
          <w:tab w:val="left" w:pos="934"/>
        </w:tabs>
        <w:autoSpaceDE w:val="0"/>
        <w:autoSpaceDN w:val="0"/>
        <w:spacing w:before="37" w:after="0" w:line="240" w:lineRule="auto"/>
        <w:ind w:left="0" w:hanging="214"/>
        <w:contextualSpacing w:val="0"/>
        <w:jc w:val="both"/>
      </w:pPr>
      <w:r>
        <w:t>Machine</w:t>
      </w:r>
      <w:r>
        <w:rPr>
          <w:spacing w:val="-12"/>
        </w:rPr>
        <w:t xml:space="preserve"> </w:t>
      </w:r>
      <w:r>
        <w:t>learning</w:t>
      </w:r>
      <w:r>
        <w:rPr>
          <w:spacing w:val="-9"/>
        </w:rPr>
        <w:t xml:space="preserve"> </w:t>
      </w:r>
      <w:r>
        <w:t>techniques</w:t>
      </w:r>
      <w:r>
        <w:rPr>
          <w:spacing w:val="-9"/>
        </w:rPr>
        <w:t xml:space="preserve"> </w:t>
      </w:r>
      <w:r>
        <w:t>employed</w:t>
      </w:r>
      <w:r>
        <w:rPr>
          <w:spacing w:val="-9"/>
        </w:rPr>
        <w:t xml:space="preserve"> </w:t>
      </w:r>
      <w:r>
        <w:t>(e.g.,</w:t>
      </w:r>
      <w:r>
        <w:rPr>
          <w:spacing w:val="-10"/>
        </w:rPr>
        <w:t xml:space="preserve"> </w:t>
      </w:r>
      <w:r>
        <w:t>neural</w:t>
      </w:r>
      <w:r>
        <w:rPr>
          <w:spacing w:val="-10"/>
        </w:rPr>
        <w:t xml:space="preserve"> </w:t>
      </w:r>
      <w:r>
        <w:t>networks,</w:t>
      </w:r>
      <w:r>
        <w:rPr>
          <w:spacing w:val="-9"/>
        </w:rPr>
        <w:t xml:space="preserve"> </w:t>
      </w:r>
      <w:r>
        <w:t>random</w:t>
      </w:r>
      <w:r>
        <w:rPr>
          <w:spacing w:val="-11"/>
        </w:rPr>
        <w:t xml:space="preserve"> </w:t>
      </w:r>
      <w:r>
        <w:rPr>
          <w:spacing w:val="-2"/>
        </w:rPr>
        <w:t>forests)</w:t>
      </w:r>
    </w:p>
    <w:p w14:paraId="7C615764" w14:textId="77777777" w:rsidR="00D01CA0" w:rsidRDefault="00D01CA0" w:rsidP="00D01CA0">
      <w:pPr>
        <w:pStyle w:val="ListParagraph"/>
        <w:widowControl w:val="0"/>
        <w:numPr>
          <w:ilvl w:val="0"/>
          <w:numId w:val="35"/>
        </w:numPr>
        <w:tabs>
          <w:tab w:val="left" w:pos="934"/>
        </w:tabs>
        <w:autoSpaceDE w:val="0"/>
        <w:autoSpaceDN w:val="0"/>
        <w:spacing w:before="40" w:after="0" w:line="240" w:lineRule="auto"/>
        <w:ind w:left="0" w:hanging="214"/>
        <w:contextualSpacing w:val="0"/>
        <w:jc w:val="both"/>
      </w:pPr>
      <w:r>
        <w:t>Challenges</w:t>
      </w:r>
      <w:r>
        <w:rPr>
          <w:spacing w:val="-15"/>
        </w:rPr>
        <w:t xml:space="preserve"> </w:t>
      </w:r>
      <w:r>
        <w:t>in</w:t>
      </w:r>
      <w:r>
        <w:rPr>
          <w:spacing w:val="-11"/>
        </w:rPr>
        <w:t xml:space="preserve"> </w:t>
      </w:r>
      <w:r>
        <w:t>AI</w:t>
      </w:r>
      <w:r>
        <w:rPr>
          <w:spacing w:val="-10"/>
        </w:rPr>
        <w:t xml:space="preserve"> </w:t>
      </w:r>
      <w:r>
        <w:t>implementation</w:t>
      </w:r>
      <w:r>
        <w:rPr>
          <w:spacing w:val="-12"/>
        </w:rPr>
        <w:t xml:space="preserve"> </w:t>
      </w:r>
      <w:r>
        <w:t>(data</w:t>
      </w:r>
      <w:r>
        <w:rPr>
          <w:spacing w:val="-11"/>
        </w:rPr>
        <w:t xml:space="preserve"> </w:t>
      </w:r>
      <w:r>
        <w:t>quality,</w:t>
      </w:r>
      <w:r>
        <w:rPr>
          <w:spacing w:val="-11"/>
        </w:rPr>
        <w:t xml:space="preserve"> </w:t>
      </w:r>
      <w:r>
        <w:t>workflow</w:t>
      </w:r>
      <w:r>
        <w:rPr>
          <w:spacing w:val="-11"/>
        </w:rPr>
        <w:t xml:space="preserve"> </w:t>
      </w:r>
      <w:r>
        <w:t>integration,</w:t>
      </w:r>
      <w:r>
        <w:rPr>
          <w:spacing w:val="-11"/>
        </w:rPr>
        <w:t xml:space="preserve"> </w:t>
      </w:r>
      <w:r>
        <w:t>regulatory</w:t>
      </w:r>
      <w:r>
        <w:rPr>
          <w:spacing w:val="-11"/>
        </w:rPr>
        <w:t xml:space="preserve"> </w:t>
      </w:r>
      <w:r>
        <w:rPr>
          <w:spacing w:val="-2"/>
        </w:rPr>
        <w:t>compliance)</w:t>
      </w:r>
    </w:p>
    <w:p w14:paraId="3D627F08" w14:textId="77777777" w:rsidR="00D01CA0" w:rsidRDefault="00D01CA0" w:rsidP="00D01CA0">
      <w:pPr>
        <w:pStyle w:val="ListParagraph"/>
        <w:widowControl w:val="0"/>
        <w:numPr>
          <w:ilvl w:val="0"/>
          <w:numId w:val="35"/>
        </w:numPr>
        <w:tabs>
          <w:tab w:val="left" w:pos="934"/>
        </w:tabs>
        <w:autoSpaceDE w:val="0"/>
        <w:autoSpaceDN w:val="0"/>
        <w:spacing w:before="37" w:after="0" w:line="240" w:lineRule="auto"/>
        <w:ind w:left="0" w:hanging="214"/>
        <w:contextualSpacing w:val="0"/>
        <w:jc w:val="both"/>
      </w:pPr>
      <w:r>
        <w:t>Ethical</w:t>
      </w:r>
      <w:r>
        <w:rPr>
          <w:spacing w:val="-5"/>
        </w:rPr>
        <w:t xml:space="preserve"> </w:t>
      </w:r>
      <w:r>
        <w:rPr>
          <w:spacing w:val="-2"/>
        </w:rPr>
        <w:t>considerations</w:t>
      </w:r>
    </w:p>
    <w:p w14:paraId="06B0185F" w14:textId="77777777" w:rsidR="00D01CA0" w:rsidRDefault="00D01CA0" w:rsidP="00D01CA0">
      <w:pPr>
        <w:pStyle w:val="ListParagraph"/>
        <w:widowControl w:val="0"/>
        <w:numPr>
          <w:ilvl w:val="0"/>
          <w:numId w:val="35"/>
        </w:numPr>
        <w:tabs>
          <w:tab w:val="left" w:pos="934"/>
        </w:tabs>
        <w:autoSpaceDE w:val="0"/>
        <w:autoSpaceDN w:val="0"/>
        <w:spacing w:before="39" w:after="0" w:line="240" w:lineRule="auto"/>
        <w:ind w:left="0" w:hanging="214"/>
        <w:contextualSpacing w:val="0"/>
        <w:jc w:val="both"/>
      </w:pPr>
      <w:r>
        <w:t>Prospects</w:t>
      </w:r>
      <w:r>
        <w:rPr>
          <w:spacing w:val="-7"/>
        </w:rPr>
        <w:t xml:space="preserve"> </w:t>
      </w:r>
      <w:r>
        <w:t>for</w:t>
      </w:r>
      <w:r>
        <w:rPr>
          <w:spacing w:val="-7"/>
        </w:rPr>
        <w:t xml:space="preserve"> </w:t>
      </w:r>
      <w:r>
        <w:t>AI</w:t>
      </w:r>
      <w:r>
        <w:rPr>
          <w:spacing w:val="-7"/>
        </w:rPr>
        <w:t xml:space="preserve"> </w:t>
      </w:r>
      <w:r>
        <w:t>in</w:t>
      </w:r>
      <w:r>
        <w:rPr>
          <w:spacing w:val="-8"/>
        </w:rPr>
        <w:t xml:space="preserve"> </w:t>
      </w:r>
      <w:proofErr w:type="spellStart"/>
      <w:r>
        <w:t>haematological</w:t>
      </w:r>
      <w:proofErr w:type="spellEnd"/>
      <w:r>
        <w:rPr>
          <w:spacing w:val="-6"/>
        </w:rPr>
        <w:t xml:space="preserve"> </w:t>
      </w:r>
      <w:r>
        <w:rPr>
          <w:spacing w:val="-2"/>
        </w:rPr>
        <w:t>practice</w:t>
      </w:r>
    </w:p>
    <w:p w14:paraId="2CA3AC69" w14:textId="77777777" w:rsidR="00D01CA0" w:rsidRDefault="00D01CA0" w:rsidP="00D01CA0">
      <w:pPr>
        <w:pStyle w:val="BodyText"/>
        <w:spacing w:before="41"/>
        <w:ind w:firstLine="48"/>
        <w:jc w:val="both"/>
      </w:pPr>
      <w:r>
        <w:t>By</w:t>
      </w:r>
      <w:r>
        <w:rPr>
          <w:spacing w:val="80"/>
        </w:rPr>
        <w:t xml:space="preserve"> </w:t>
      </w:r>
      <w:r>
        <w:t>synthesizing</w:t>
      </w:r>
      <w:r>
        <w:rPr>
          <w:spacing w:val="80"/>
        </w:rPr>
        <w:t xml:space="preserve"> </w:t>
      </w:r>
      <w:r>
        <w:t>the</w:t>
      </w:r>
      <w:r>
        <w:rPr>
          <w:spacing w:val="80"/>
        </w:rPr>
        <w:t xml:space="preserve"> </w:t>
      </w:r>
      <w:r>
        <w:t>current</w:t>
      </w:r>
      <w:r>
        <w:rPr>
          <w:spacing w:val="80"/>
        </w:rPr>
        <w:t xml:space="preserve"> </w:t>
      </w:r>
      <w:r>
        <w:t>literature,</w:t>
      </w:r>
      <w:r>
        <w:rPr>
          <w:spacing w:val="80"/>
        </w:rPr>
        <w:t xml:space="preserve"> </w:t>
      </w:r>
      <w:r>
        <w:t>this</w:t>
      </w:r>
      <w:r>
        <w:rPr>
          <w:spacing w:val="80"/>
        </w:rPr>
        <w:t xml:space="preserve"> </w:t>
      </w:r>
      <w:r>
        <w:t>review</w:t>
      </w:r>
      <w:r>
        <w:rPr>
          <w:spacing w:val="80"/>
        </w:rPr>
        <w:t xml:space="preserve"> </w:t>
      </w:r>
      <w:r>
        <w:t>seeks</w:t>
      </w:r>
      <w:r>
        <w:rPr>
          <w:spacing w:val="80"/>
        </w:rPr>
        <w:t xml:space="preserve"> </w:t>
      </w:r>
      <w:r>
        <w:t>to</w:t>
      </w:r>
      <w:r>
        <w:rPr>
          <w:spacing w:val="80"/>
        </w:rPr>
        <w:t xml:space="preserve"> </w:t>
      </w:r>
      <w:r>
        <w:t>elucidate</w:t>
      </w:r>
      <w:r>
        <w:rPr>
          <w:spacing w:val="80"/>
        </w:rPr>
        <w:t xml:space="preserve"> </w:t>
      </w:r>
      <w:r>
        <w:t>the</w:t>
      </w:r>
      <w:r>
        <w:rPr>
          <w:spacing w:val="80"/>
        </w:rPr>
        <w:t xml:space="preserve"> </w:t>
      </w:r>
      <w:r>
        <w:t>potential</w:t>
      </w:r>
      <w:r>
        <w:rPr>
          <w:spacing w:val="80"/>
        </w:rPr>
        <w:t xml:space="preserve"> </w:t>
      </w:r>
      <w:r>
        <w:t>of</w:t>
      </w:r>
      <w:r>
        <w:rPr>
          <w:spacing w:val="80"/>
        </w:rPr>
        <w:t xml:space="preserve"> </w:t>
      </w:r>
      <w:r>
        <w:t>AI</w:t>
      </w:r>
      <w:r>
        <w:rPr>
          <w:spacing w:val="80"/>
        </w:rPr>
        <w:t xml:space="preserve"> </w:t>
      </w:r>
      <w:r>
        <w:t>to revolutionize</w:t>
      </w:r>
      <w:r>
        <w:rPr>
          <w:spacing w:val="-4"/>
        </w:rPr>
        <w:t xml:space="preserve"> </w:t>
      </w:r>
      <w:proofErr w:type="spellStart"/>
      <w:r>
        <w:t>haematological</w:t>
      </w:r>
      <w:proofErr w:type="spellEnd"/>
      <w:r>
        <w:rPr>
          <w:spacing w:val="-5"/>
        </w:rPr>
        <w:t xml:space="preserve"> </w:t>
      </w:r>
      <w:r>
        <w:t>diagnostics while</w:t>
      </w:r>
      <w:r>
        <w:rPr>
          <w:spacing w:val="-1"/>
        </w:rPr>
        <w:t xml:space="preserve"> </w:t>
      </w:r>
      <w:r>
        <w:t>acknowledging significant</w:t>
      </w:r>
      <w:r>
        <w:rPr>
          <w:spacing w:val="-2"/>
        </w:rPr>
        <w:t xml:space="preserve"> </w:t>
      </w:r>
      <w:r>
        <w:t>challenges that</w:t>
      </w:r>
      <w:r>
        <w:rPr>
          <w:spacing w:val="-1"/>
        </w:rPr>
        <w:t xml:space="preserve"> </w:t>
      </w:r>
      <w:r>
        <w:t>need</w:t>
      </w:r>
      <w:r>
        <w:rPr>
          <w:spacing w:val="-1"/>
        </w:rPr>
        <w:t xml:space="preserve"> </w:t>
      </w:r>
      <w:r>
        <w:t>to be</w:t>
      </w:r>
      <w:r>
        <w:rPr>
          <w:spacing w:val="-1"/>
        </w:rPr>
        <w:t xml:space="preserve"> </w:t>
      </w:r>
      <w:r>
        <w:t>addressed. The findings contribute to the body of knowledge in this field.</w:t>
      </w:r>
    </w:p>
    <w:p w14:paraId="1E19FEF4" w14:textId="77777777" w:rsidR="00D01CA0" w:rsidRPr="00056848" w:rsidRDefault="00D01CA0" w:rsidP="00D01CA0">
      <w:pPr>
        <w:pStyle w:val="BodyText"/>
        <w:spacing w:line="256" w:lineRule="exact"/>
        <w:jc w:val="both"/>
        <w:rPr>
          <w:sz w:val="24"/>
          <w:szCs w:val="24"/>
        </w:rPr>
      </w:pPr>
      <w:r w:rsidRPr="00056848">
        <w:rPr>
          <w:b/>
          <w:sz w:val="24"/>
          <w:szCs w:val="24"/>
        </w:rPr>
        <w:t>Research</w:t>
      </w:r>
      <w:r w:rsidRPr="00056848">
        <w:rPr>
          <w:b/>
          <w:spacing w:val="-9"/>
          <w:sz w:val="24"/>
          <w:szCs w:val="24"/>
        </w:rPr>
        <w:t xml:space="preserve"> </w:t>
      </w:r>
      <w:r w:rsidRPr="00056848">
        <w:rPr>
          <w:b/>
          <w:sz w:val="24"/>
          <w:szCs w:val="24"/>
        </w:rPr>
        <w:t>Design:</w:t>
      </w:r>
      <w:r w:rsidRPr="00056848">
        <w:rPr>
          <w:b/>
          <w:spacing w:val="-5"/>
          <w:sz w:val="24"/>
          <w:szCs w:val="24"/>
        </w:rPr>
        <w:t xml:space="preserve"> </w:t>
      </w:r>
      <w:r w:rsidRPr="00056848">
        <w:rPr>
          <w:sz w:val="24"/>
          <w:szCs w:val="24"/>
        </w:rPr>
        <w:t>The</w:t>
      </w:r>
      <w:r w:rsidRPr="00056848">
        <w:rPr>
          <w:spacing w:val="-5"/>
          <w:sz w:val="24"/>
          <w:szCs w:val="24"/>
        </w:rPr>
        <w:t xml:space="preserve"> </w:t>
      </w:r>
      <w:r w:rsidRPr="00056848">
        <w:rPr>
          <w:sz w:val="24"/>
          <w:szCs w:val="24"/>
        </w:rPr>
        <w:t>research</w:t>
      </w:r>
      <w:r w:rsidRPr="00056848">
        <w:rPr>
          <w:spacing w:val="-6"/>
          <w:sz w:val="24"/>
          <w:szCs w:val="24"/>
        </w:rPr>
        <w:t xml:space="preserve"> </w:t>
      </w:r>
      <w:r w:rsidRPr="00056848">
        <w:rPr>
          <w:sz w:val="24"/>
          <w:szCs w:val="24"/>
        </w:rPr>
        <w:t>design</w:t>
      </w:r>
      <w:r w:rsidRPr="00056848">
        <w:rPr>
          <w:spacing w:val="-7"/>
          <w:sz w:val="24"/>
          <w:szCs w:val="24"/>
        </w:rPr>
        <w:t xml:space="preserve"> </w:t>
      </w:r>
      <w:r w:rsidRPr="00056848">
        <w:rPr>
          <w:sz w:val="24"/>
          <w:szCs w:val="24"/>
        </w:rPr>
        <w:t>for</w:t>
      </w:r>
      <w:r w:rsidRPr="00056848">
        <w:rPr>
          <w:spacing w:val="-4"/>
          <w:sz w:val="24"/>
          <w:szCs w:val="24"/>
        </w:rPr>
        <w:t xml:space="preserve"> </w:t>
      </w:r>
      <w:r w:rsidRPr="00056848">
        <w:rPr>
          <w:sz w:val="24"/>
          <w:szCs w:val="24"/>
        </w:rPr>
        <w:t>this</w:t>
      </w:r>
      <w:r w:rsidRPr="00056848">
        <w:rPr>
          <w:spacing w:val="-8"/>
          <w:sz w:val="24"/>
          <w:szCs w:val="24"/>
        </w:rPr>
        <w:t xml:space="preserve"> </w:t>
      </w:r>
      <w:r w:rsidRPr="00056848">
        <w:rPr>
          <w:sz w:val="24"/>
          <w:szCs w:val="24"/>
        </w:rPr>
        <w:t>study</w:t>
      </w:r>
      <w:r w:rsidRPr="00056848">
        <w:rPr>
          <w:spacing w:val="-6"/>
          <w:sz w:val="24"/>
          <w:szCs w:val="24"/>
        </w:rPr>
        <w:t xml:space="preserve"> </w:t>
      </w:r>
      <w:r w:rsidRPr="00056848">
        <w:rPr>
          <w:sz w:val="24"/>
          <w:szCs w:val="24"/>
        </w:rPr>
        <w:t>is</w:t>
      </w:r>
      <w:r w:rsidRPr="00056848">
        <w:rPr>
          <w:spacing w:val="-6"/>
          <w:sz w:val="24"/>
          <w:szCs w:val="24"/>
        </w:rPr>
        <w:t xml:space="preserve"> </w:t>
      </w:r>
      <w:r w:rsidRPr="00056848">
        <w:rPr>
          <w:sz w:val="24"/>
          <w:szCs w:val="24"/>
        </w:rPr>
        <w:t>a</w:t>
      </w:r>
      <w:r w:rsidRPr="00056848">
        <w:rPr>
          <w:spacing w:val="-6"/>
          <w:sz w:val="24"/>
          <w:szCs w:val="24"/>
        </w:rPr>
        <w:t xml:space="preserve"> </w:t>
      </w:r>
      <w:r w:rsidRPr="00056848">
        <w:rPr>
          <w:sz w:val="24"/>
          <w:szCs w:val="24"/>
        </w:rPr>
        <w:t>systematic</w:t>
      </w:r>
      <w:r w:rsidRPr="00056848">
        <w:rPr>
          <w:spacing w:val="-7"/>
          <w:sz w:val="24"/>
          <w:szCs w:val="24"/>
        </w:rPr>
        <w:t xml:space="preserve"> </w:t>
      </w:r>
      <w:r w:rsidRPr="00056848">
        <w:rPr>
          <w:sz w:val="24"/>
          <w:szCs w:val="24"/>
        </w:rPr>
        <w:t>review</w:t>
      </w:r>
      <w:r w:rsidRPr="00056848">
        <w:rPr>
          <w:spacing w:val="-9"/>
          <w:sz w:val="24"/>
          <w:szCs w:val="24"/>
        </w:rPr>
        <w:t xml:space="preserve"> </w:t>
      </w:r>
      <w:r w:rsidRPr="00056848">
        <w:rPr>
          <w:sz w:val="24"/>
          <w:szCs w:val="24"/>
        </w:rPr>
        <w:t>of</w:t>
      </w:r>
      <w:r w:rsidRPr="00056848">
        <w:rPr>
          <w:spacing w:val="-6"/>
          <w:sz w:val="24"/>
          <w:szCs w:val="24"/>
        </w:rPr>
        <w:t xml:space="preserve"> </w:t>
      </w:r>
      <w:r w:rsidRPr="00056848">
        <w:rPr>
          <w:sz w:val="24"/>
          <w:szCs w:val="24"/>
        </w:rPr>
        <w:t>the</w:t>
      </w:r>
      <w:r w:rsidRPr="00056848">
        <w:rPr>
          <w:spacing w:val="-5"/>
          <w:sz w:val="24"/>
          <w:szCs w:val="24"/>
        </w:rPr>
        <w:t xml:space="preserve"> </w:t>
      </w:r>
      <w:r w:rsidRPr="00056848">
        <w:rPr>
          <w:spacing w:val="-2"/>
          <w:sz w:val="24"/>
          <w:szCs w:val="24"/>
        </w:rPr>
        <w:t>literature.</w:t>
      </w:r>
    </w:p>
    <w:p w14:paraId="6656A311" w14:textId="77777777" w:rsidR="00D01CA0" w:rsidRPr="00056848" w:rsidRDefault="00D01CA0" w:rsidP="00D01CA0">
      <w:pPr>
        <w:pStyle w:val="BodyText"/>
        <w:spacing w:before="39"/>
        <w:jc w:val="both"/>
        <w:rPr>
          <w:sz w:val="24"/>
          <w:szCs w:val="24"/>
        </w:rPr>
      </w:pPr>
      <w:r w:rsidRPr="00056848">
        <w:rPr>
          <w:b/>
          <w:sz w:val="24"/>
          <w:szCs w:val="24"/>
        </w:rPr>
        <w:t>Research</w:t>
      </w:r>
      <w:r w:rsidRPr="00056848">
        <w:rPr>
          <w:b/>
          <w:spacing w:val="24"/>
          <w:sz w:val="24"/>
          <w:szCs w:val="24"/>
        </w:rPr>
        <w:t xml:space="preserve"> </w:t>
      </w:r>
      <w:r w:rsidRPr="00056848">
        <w:rPr>
          <w:b/>
          <w:sz w:val="24"/>
          <w:szCs w:val="24"/>
        </w:rPr>
        <w:t>Method:</w:t>
      </w:r>
      <w:r w:rsidRPr="00056848">
        <w:rPr>
          <w:b/>
          <w:spacing w:val="-4"/>
          <w:sz w:val="24"/>
          <w:szCs w:val="24"/>
        </w:rPr>
        <w:t xml:space="preserve"> </w:t>
      </w:r>
      <w:r w:rsidRPr="00056848">
        <w:rPr>
          <w:sz w:val="24"/>
          <w:szCs w:val="24"/>
        </w:rPr>
        <w:t>The</w:t>
      </w:r>
      <w:r w:rsidRPr="00056848">
        <w:rPr>
          <w:spacing w:val="24"/>
          <w:sz w:val="24"/>
          <w:szCs w:val="24"/>
        </w:rPr>
        <w:t xml:space="preserve"> </w:t>
      </w:r>
      <w:r w:rsidRPr="00056848">
        <w:rPr>
          <w:sz w:val="24"/>
          <w:szCs w:val="24"/>
        </w:rPr>
        <w:t>research</w:t>
      </w:r>
      <w:r w:rsidRPr="00056848">
        <w:rPr>
          <w:spacing w:val="25"/>
          <w:sz w:val="24"/>
          <w:szCs w:val="24"/>
        </w:rPr>
        <w:t xml:space="preserve"> </w:t>
      </w:r>
      <w:r w:rsidRPr="00056848">
        <w:rPr>
          <w:sz w:val="24"/>
          <w:szCs w:val="24"/>
        </w:rPr>
        <w:t>method</w:t>
      </w:r>
      <w:r w:rsidRPr="00056848">
        <w:rPr>
          <w:spacing w:val="24"/>
          <w:sz w:val="24"/>
          <w:szCs w:val="24"/>
        </w:rPr>
        <w:t xml:space="preserve"> </w:t>
      </w:r>
      <w:r w:rsidRPr="00056848">
        <w:rPr>
          <w:sz w:val="24"/>
          <w:szCs w:val="24"/>
        </w:rPr>
        <w:t>used</w:t>
      </w:r>
      <w:r w:rsidRPr="00056848">
        <w:rPr>
          <w:spacing w:val="24"/>
          <w:sz w:val="24"/>
          <w:szCs w:val="24"/>
        </w:rPr>
        <w:t xml:space="preserve"> </w:t>
      </w:r>
      <w:r w:rsidRPr="00056848">
        <w:rPr>
          <w:sz w:val="24"/>
          <w:szCs w:val="24"/>
        </w:rPr>
        <w:t>in</w:t>
      </w:r>
      <w:r w:rsidRPr="00056848">
        <w:rPr>
          <w:spacing w:val="23"/>
          <w:sz w:val="24"/>
          <w:szCs w:val="24"/>
        </w:rPr>
        <w:t xml:space="preserve"> </w:t>
      </w:r>
      <w:r w:rsidRPr="00056848">
        <w:rPr>
          <w:sz w:val="24"/>
          <w:szCs w:val="24"/>
        </w:rPr>
        <w:t>this</w:t>
      </w:r>
      <w:r w:rsidRPr="00056848">
        <w:rPr>
          <w:spacing w:val="25"/>
          <w:sz w:val="24"/>
          <w:szCs w:val="24"/>
        </w:rPr>
        <w:t xml:space="preserve"> </w:t>
      </w:r>
      <w:r w:rsidRPr="00056848">
        <w:rPr>
          <w:sz w:val="24"/>
          <w:szCs w:val="24"/>
        </w:rPr>
        <w:t>study</w:t>
      </w:r>
      <w:r w:rsidRPr="00056848">
        <w:rPr>
          <w:spacing w:val="23"/>
          <w:sz w:val="24"/>
          <w:szCs w:val="24"/>
        </w:rPr>
        <w:t xml:space="preserve"> </w:t>
      </w:r>
      <w:r w:rsidRPr="00056848">
        <w:rPr>
          <w:sz w:val="24"/>
          <w:szCs w:val="24"/>
        </w:rPr>
        <w:t>is</w:t>
      </w:r>
      <w:r w:rsidRPr="00056848">
        <w:rPr>
          <w:spacing w:val="25"/>
          <w:sz w:val="24"/>
          <w:szCs w:val="24"/>
        </w:rPr>
        <w:t xml:space="preserve"> </w:t>
      </w:r>
      <w:r w:rsidRPr="00056848">
        <w:rPr>
          <w:sz w:val="24"/>
          <w:szCs w:val="24"/>
        </w:rPr>
        <w:t>a</w:t>
      </w:r>
      <w:r w:rsidRPr="00056848">
        <w:rPr>
          <w:spacing w:val="24"/>
          <w:sz w:val="24"/>
          <w:szCs w:val="24"/>
        </w:rPr>
        <w:t xml:space="preserve"> </w:t>
      </w:r>
      <w:r w:rsidRPr="00056848">
        <w:rPr>
          <w:sz w:val="24"/>
          <w:szCs w:val="24"/>
        </w:rPr>
        <w:t>comprehensive</w:t>
      </w:r>
      <w:r w:rsidRPr="00056848">
        <w:rPr>
          <w:spacing w:val="24"/>
          <w:sz w:val="24"/>
          <w:szCs w:val="24"/>
        </w:rPr>
        <w:t xml:space="preserve"> </w:t>
      </w:r>
      <w:r w:rsidRPr="00056848">
        <w:rPr>
          <w:sz w:val="24"/>
          <w:szCs w:val="24"/>
        </w:rPr>
        <w:t>search</w:t>
      </w:r>
      <w:r w:rsidRPr="00056848">
        <w:rPr>
          <w:spacing w:val="25"/>
          <w:sz w:val="24"/>
          <w:szCs w:val="24"/>
        </w:rPr>
        <w:t xml:space="preserve"> </w:t>
      </w:r>
      <w:r w:rsidRPr="00056848">
        <w:rPr>
          <w:sz w:val="24"/>
          <w:szCs w:val="24"/>
        </w:rPr>
        <w:t>of</w:t>
      </w:r>
      <w:r w:rsidRPr="00056848">
        <w:rPr>
          <w:spacing w:val="25"/>
          <w:sz w:val="24"/>
          <w:szCs w:val="24"/>
        </w:rPr>
        <w:t xml:space="preserve"> </w:t>
      </w:r>
      <w:r w:rsidRPr="00056848">
        <w:rPr>
          <w:sz w:val="24"/>
          <w:szCs w:val="24"/>
        </w:rPr>
        <w:t>relevant databases and a systematic analysis of the selected articles.</w:t>
      </w:r>
    </w:p>
    <w:p w14:paraId="24BAA782" w14:textId="77777777" w:rsidR="00D01CA0" w:rsidRPr="00056848" w:rsidRDefault="00D01CA0" w:rsidP="00D01CA0">
      <w:pPr>
        <w:pStyle w:val="BodyText"/>
        <w:jc w:val="both"/>
        <w:rPr>
          <w:sz w:val="24"/>
          <w:szCs w:val="24"/>
        </w:rPr>
      </w:pPr>
      <w:r w:rsidRPr="00056848">
        <w:rPr>
          <w:b/>
          <w:sz w:val="24"/>
          <w:szCs w:val="24"/>
        </w:rPr>
        <w:t>Literature Review:</w:t>
      </w:r>
      <w:r w:rsidRPr="00056848">
        <w:rPr>
          <w:b/>
          <w:spacing w:val="-3"/>
          <w:sz w:val="24"/>
          <w:szCs w:val="24"/>
        </w:rPr>
        <w:t xml:space="preserve"> </w:t>
      </w:r>
      <w:r w:rsidRPr="00056848">
        <w:rPr>
          <w:sz w:val="24"/>
          <w:szCs w:val="24"/>
        </w:rPr>
        <w:t>The literature review for this study is a comprehensive analysis of the current state of AI</w:t>
      </w:r>
      <w:r w:rsidRPr="00056848">
        <w:rPr>
          <w:spacing w:val="80"/>
          <w:sz w:val="24"/>
          <w:szCs w:val="24"/>
        </w:rPr>
        <w:t xml:space="preserve"> </w:t>
      </w:r>
      <w:r w:rsidRPr="00056848">
        <w:rPr>
          <w:sz w:val="24"/>
          <w:szCs w:val="24"/>
        </w:rPr>
        <w:t xml:space="preserve">in </w:t>
      </w:r>
      <w:proofErr w:type="spellStart"/>
      <w:r w:rsidRPr="00056848">
        <w:rPr>
          <w:sz w:val="24"/>
          <w:szCs w:val="24"/>
        </w:rPr>
        <w:t>haematological</w:t>
      </w:r>
      <w:proofErr w:type="spellEnd"/>
      <w:r w:rsidRPr="00056848">
        <w:rPr>
          <w:sz w:val="24"/>
          <w:szCs w:val="24"/>
        </w:rPr>
        <w:t xml:space="preserve"> diagnostic practices.</w:t>
      </w:r>
    </w:p>
    <w:p w14:paraId="27B8E205" w14:textId="77777777" w:rsidR="00D01CA0" w:rsidRPr="00056848" w:rsidRDefault="00D01CA0" w:rsidP="00D01CA0">
      <w:pPr>
        <w:pStyle w:val="BodyText"/>
        <w:ind w:firstLine="48"/>
        <w:jc w:val="both"/>
        <w:rPr>
          <w:sz w:val="24"/>
          <w:szCs w:val="24"/>
        </w:rPr>
      </w:pPr>
      <w:r w:rsidRPr="00056848">
        <w:rPr>
          <w:b/>
          <w:sz w:val="24"/>
          <w:szCs w:val="24"/>
        </w:rPr>
        <w:t>Study</w:t>
      </w:r>
      <w:r w:rsidRPr="00056848">
        <w:rPr>
          <w:b/>
          <w:spacing w:val="40"/>
          <w:sz w:val="24"/>
          <w:szCs w:val="24"/>
        </w:rPr>
        <w:t xml:space="preserve"> </w:t>
      </w:r>
      <w:r w:rsidRPr="00056848">
        <w:rPr>
          <w:b/>
          <w:sz w:val="24"/>
          <w:szCs w:val="24"/>
        </w:rPr>
        <w:t>Participants:</w:t>
      </w:r>
      <w:r w:rsidRPr="00056848">
        <w:rPr>
          <w:b/>
          <w:spacing w:val="-4"/>
          <w:sz w:val="24"/>
          <w:szCs w:val="24"/>
        </w:rPr>
        <w:t xml:space="preserve"> </w:t>
      </w:r>
      <w:r w:rsidRPr="00056848">
        <w:rPr>
          <w:sz w:val="24"/>
          <w:szCs w:val="24"/>
        </w:rPr>
        <w:t>The</w:t>
      </w:r>
      <w:r w:rsidRPr="00056848">
        <w:rPr>
          <w:spacing w:val="40"/>
          <w:sz w:val="24"/>
          <w:szCs w:val="24"/>
        </w:rPr>
        <w:t xml:space="preserve"> </w:t>
      </w:r>
      <w:r w:rsidRPr="00056848">
        <w:rPr>
          <w:sz w:val="24"/>
          <w:szCs w:val="24"/>
        </w:rPr>
        <w:t>study</w:t>
      </w:r>
      <w:r w:rsidRPr="00056848">
        <w:rPr>
          <w:spacing w:val="40"/>
          <w:sz w:val="24"/>
          <w:szCs w:val="24"/>
        </w:rPr>
        <w:t xml:space="preserve"> </w:t>
      </w:r>
      <w:r w:rsidRPr="00056848">
        <w:rPr>
          <w:sz w:val="24"/>
          <w:szCs w:val="24"/>
        </w:rPr>
        <w:t>participants</w:t>
      </w:r>
      <w:r w:rsidRPr="00056848">
        <w:rPr>
          <w:spacing w:val="-1"/>
          <w:sz w:val="24"/>
          <w:szCs w:val="24"/>
        </w:rPr>
        <w:t xml:space="preserve"> </w:t>
      </w:r>
      <w:r w:rsidRPr="00056848">
        <w:rPr>
          <w:sz w:val="24"/>
          <w:szCs w:val="24"/>
        </w:rPr>
        <w:t>were</w:t>
      </w:r>
      <w:r w:rsidRPr="00056848">
        <w:rPr>
          <w:spacing w:val="-5"/>
          <w:sz w:val="24"/>
          <w:szCs w:val="24"/>
        </w:rPr>
        <w:t xml:space="preserve"> </w:t>
      </w:r>
      <w:r w:rsidRPr="00056848">
        <w:rPr>
          <w:sz w:val="24"/>
          <w:szCs w:val="24"/>
        </w:rPr>
        <w:t>individuals</w:t>
      </w:r>
      <w:r w:rsidRPr="00056848">
        <w:rPr>
          <w:spacing w:val="66"/>
          <w:sz w:val="24"/>
          <w:szCs w:val="24"/>
        </w:rPr>
        <w:t xml:space="preserve"> </w:t>
      </w:r>
      <w:r w:rsidRPr="00056848">
        <w:rPr>
          <w:sz w:val="24"/>
          <w:szCs w:val="24"/>
        </w:rPr>
        <w:t>who</w:t>
      </w:r>
      <w:r w:rsidRPr="00056848">
        <w:rPr>
          <w:spacing w:val="68"/>
          <w:sz w:val="24"/>
          <w:szCs w:val="24"/>
        </w:rPr>
        <w:t xml:space="preserve"> </w:t>
      </w:r>
      <w:r w:rsidRPr="00056848">
        <w:rPr>
          <w:sz w:val="24"/>
          <w:szCs w:val="24"/>
        </w:rPr>
        <w:t>had</w:t>
      </w:r>
      <w:r w:rsidRPr="00056848">
        <w:rPr>
          <w:spacing w:val="66"/>
          <w:sz w:val="24"/>
          <w:szCs w:val="24"/>
        </w:rPr>
        <w:t xml:space="preserve"> </w:t>
      </w:r>
      <w:r w:rsidRPr="00056848">
        <w:rPr>
          <w:sz w:val="24"/>
          <w:szCs w:val="24"/>
        </w:rPr>
        <w:t>published</w:t>
      </w:r>
      <w:r w:rsidRPr="00056848">
        <w:rPr>
          <w:spacing w:val="40"/>
          <w:sz w:val="24"/>
          <w:szCs w:val="24"/>
        </w:rPr>
        <w:t xml:space="preserve"> </w:t>
      </w:r>
      <w:r w:rsidRPr="00056848">
        <w:rPr>
          <w:sz w:val="24"/>
          <w:szCs w:val="24"/>
        </w:rPr>
        <w:t>articles</w:t>
      </w:r>
      <w:r w:rsidRPr="00056848">
        <w:rPr>
          <w:spacing w:val="66"/>
          <w:sz w:val="24"/>
          <w:szCs w:val="24"/>
        </w:rPr>
        <w:t xml:space="preserve"> </w:t>
      </w:r>
      <w:r w:rsidRPr="00056848">
        <w:rPr>
          <w:sz w:val="24"/>
          <w:szCs w:val="24"/>
        </w:rPr>
        <w:t>on</w:t>
      </w:r>
      <w:r w:rsidRPr="00056848">
        <w:rPr>
          <w:spacing w:val="40"/>
          <w:sz w:val="24"/>
          <w:szCs w:val="24"/>
        </w:rPr>
        <w:t xml:space="preserve"> </w:t>
      </w:r>
      <w:r w:rsidRPr="00056848">
        <w:rPr>
          <w:sz w:val="24"/>
          <w:szCs w:val="24"/>
        </w:rPr>
        <w:t>the</w:t>
      </w:r>
      <w:r w:rsidRPr="00056848">
        <w:rPr>
          <w:spacing w:val="66"/>
          <w:sz w:val="24"/>
          <w:szCs w:val="24"/>
        </w:rPr>
        <w:t xml:space="preserve"> </w:t>
      </w:r>
      <w:r w:rsidRPr="00056848">
        <w:rPr>
          <w:sz w:val="24"/>
          <w:szCs w:val="24"/>
        </w:rPr>
        <w:t>topic</w:t>
      </w:r>
      <w:r w:rsidRPr="00056848">
        <w:rPr>
          <w:spacing w:val="66"/>
          <w:sz w:val="24"/>
          <w:szCs w:val="24"/>
        </w:rPr>
        <w:t xml:space="preserve"> </w:t>
      </w:r>
      <w:r w:rsidRPr="00056848">
        <w:rPr>
          <w:sz w:val="24"/>
          <w:szCs w:val="24"/>
        </w:rPr>
        <w:t xml:space="preserve">of Artificial Intelligence in </w:t>
      </w:r>
      <w:proofErr w:type="spellStart"/>
      <w:r w:rsidRPr="00056848">
        <w:rPr>
          <w:sz w:val="24"/>
          <w:szCs w:val="24"/>
        </w:rPr>
        <w:t>haematology</w:t>
      </w:r>
      <w:proofErr w:type="spellEnd"/>
      <w:r w:rsidRPr="00056848">
        <w:rPr>
          <w:sz w:val="24"/>
          <w:szCs w:val="24"/>
        </w:rPr>
        <w:t>.</w:t>
      </w:r>
    </w:p>
    <w:p w14:paraId="7AC3B1B4" w14:textId="77777777" w:rsidR="00D01CA0" w:rsidRPr="00056848" w:rsidRDefault="00D01CA0" w:rsidP="00D01CA0">
      <w:pPr>
        <w:pStyle w:val="BodyText"/>
        <w:spacing w:line="278" w:lineRule="auto"/>
        <w:jc w:val="both"/>
        <w:rPr>
          <w:sz w:val="24"/>
          <w:szCs w:val="24"/>
        </w:rPr>
      </w:pPr>
      <w:r w:rsidRPr="00056848">
        <w:rPr>
          <w:b/>
          <w:sz w:val="24"/>
          <w:szCs w:val="24"/>
        </w:rPr>
        <w:t>Inclusion</w:t>
      </w:r>
      <w:r w:rsidRPr="00056848">
        <w:rPr>
          <w:b/>
          <w:spacing w:val="20"/>
          <w:sz w:val="24"/>
          <w:szCs w:val="24"/>
        </w:rPr>
        <w:t xml:space="preserve"> </w:t>
      </w:r>
      <w:r w:rsidRPr="00056848">
        <w:rPr>
          <w:b/>
          <w:sz w:val="24"/>
          <w:szCs w:val="24"/>
        </w:rPr>
        <w:t>Criteria:</w:t>
      </w:r>
      <w:r w:rsidRPr="00056848">
        <w:rPr>
          <w:b/>
          <w:spacing w:val="-2"/>
          <w:sz w:val="24"/>
          <w:szCs w:val="24"/>
        </w:rPr>
        <w:t xml:space="preserve"> </w:t>
      </w:r>
      <w:r w:rsidRPr="00056848">
        <w:rPr>
          <w:sz w:val="24"/>
          <w:szCs w:val="24"/>
        </w:rPr>
        <w:t>The</w:t>
      </w:r>
      <w:r w:rsidRPr="00056848">
        <w:rPr>
          <w:spacing w:val="20"/>
          <w:sz w:val="24"/>
          <w:szCs w:val="24"/>
        </w:rPr>
        <w:t xml:space="preserve"> </w:t>
      </w:r>
      <w:r w:rsidRPr="00056848">
        <w:rPr>
          <w:sz w:val="24"/>
          <w:szCs w:val="24"/>
        </w:rPr>
        <w:t>study</w:t>
      </w:r>
      <w:r w:rsidRPr="00056848">
        <w:rPr>
          <w:spacing w:val="-3"/>
          <w:sz w:val="24"/>
          <w:szCs w:val="24"/>
        </w:rPr>
        <w:t xml:space="preserve"> </w:t>
      </w:r>
      <w:r w:rsidRPr="00056848">
        <w:rPr>
          <w:sz w:val="24"/>
          <w:szCs w:val="24"/>
        </w:rPr>
        <w:t>was</w:t>
      </w:r>
      <w:r w:rsidRPr="00056848">
        <w:rPr>
          <w:spacing w:val="23"/>
          <w:sz w:val="24"/>
          <w:szCs w:val="24"/>
        </w:rPr>
        <w:t xml:space="preserve"> </w:t>
      </w:r>
      <w:r w:rsidRPr="00056848">
        <w:rPr>
          <w:sz w:val="24"/>
          <w:szCs w:val="24"/>
        </w:rPr>
        <w:t>articles</w:t>
      </w:r>
      <w:r w:rsidRPr="00056848">
        <w:rPr>
          <w:spacing w:val="23"/>
          <w:sz w:val="24"/>
          <w:szCs w:val="24"/>
        </w:rPr>
        <w:t xml:space="preserve"> </w:t>
      </w:r>
      <w:r w:rsidRPr="00056848">
        <w:rPr>
          <w:sz w:val="24"/>
          <w:szCs w:val="24"/>
        </w:rPr>
        <w:t>published</w:t>
      </w:r>
      <w:r w:rsidRPr="00056848">
        <w:rPr>
          <w:spacing w:val="22"/>
          <w:sz w:val="24"/>
          <w:szCs w:val="24"/>
        </w:rPr>
        <w:t xml:space="preserve"> </w:t>
      </w:r>
      <w:r w:rsidRPr="00056848">
        <w:rPr>
          <w:sz w:val="24"/>
          <w:szCs w:val="24"/>
        </w:rPr>
        <w:t>in</w:t>
      </w:r>
      <w:r w:rsidRPr="00056848">
        <w:rPr>
          <w:spacing w:val="21"/>
          <w:sz w:val="24"/>
          <w:szCs w:val="24"/>
        </w:rPr>
        <w:t xml:space="preserve"> </w:t>
      </w:r>
      <w:r w:rsidRPr="00056848">
        <w:rPr>
          <w:sz w:val="24"/>
          <w:szCs w:val="24"/>
        </w:rPr>
        <w:t>English,</w:t>
      </w:r>
      <w:r w:rsidRPr="00056848">
        <w:rPr>
          <w:spacing w:val="22"/>
          <w:sz w:val="24"/>
          <w:szCs w:val="24"/>
        </w:rPr>
        <w:t xml:space="preserve"> </w:t>
      </w:r>
      <w:r w:rsidRPr="00056848">
        <w:rPr>
          <w:sz w:val="24"/>
          <w:szCs w:val="24"/>
        </w:rPr>
        <w:t>articles</w:t>
      </w:r>
      <w:r w:rsidRPr="00056848">
        <w:rPr>
          <w:spacing w:val="23"/>
          <w:sz w:val="24"/>
          <w:szCs w:val="24"/>
        </w:rPr>
        <w:t xml:space="preserve"> </w:t>
      </w:r>
      <w:r w:rsidRPr="00056848">
        <w:rPr>
          <w:sz w:val="24"/>
          <w:szCs w:val="24"/>
        </w:rPr>
        <w:t>that</w:t>
      </w:r>
      <w:r w:rsidRPr="00056848">
        <w:rPr>
          <w:spacing w:val="21"/>
          <w:sz w:val="24"/>
          <w:szCs w:val="24"/>
        </w:rPr>
        <w:t xml:space="preserve"> </w:t>
      </w:r>
      <w:r w:rsidRPr="00056848">
        <w:rPr>
          <w:sz w:val="24"/>
          <w:szCs w:val="24"/>
        </w:rPr>
        <w:t>focused on</w:t>
      </w:r>
      <w:r w:rsidRPr="00056848">
        <w:rPr>
          <w:spacing w:val="21"/>
          <w:sz w:val="24"/>
          <w:szCs w:val="24"/>
        </w:rPr>
        <w:t xml:space="preserve"> </w:t>
      </w:r>
      <w:r w:rsidRPr="00056848">
        <w:rPr>
          <w:sz w:val="24"/>
          <w:szCs w:val="24"/>
        </w:rPr>
        <w:t>the</w:t>
      </w:r>
      <w:r w:rsidRPr="00056848">
        <w:rPr>
          <w:spacing w:val="21"/>
          <w:sz w:val="24"/>
          <w:szCs w:val="24"/>
        </w:rPr>
        <w:t xml:space="preserve"> </w:t>
      </w:r>
      <w:r w:rsidRPr="00056848">
        <w:rPr>
          <w:sz w:val="24"/>
          <w:szCs w:val="24"/>
        </w:rPr>
        <w:t>application</w:t>
      </w:r>
      <w:r w:rsidRPr="00056848">
        <w:rPr>
          <w:spacing w:val="21"/>
          <w:sz w:val="24"/>
          <w:szCs w:val="24"/>
        </w:rPr>
        <w:t xml:space="preserve"> </w:t>
      </w:r>
      <w:r w:rsidRPr="00056848">
        <w:rPr>
          <w:sz w:val="24"/>
          <w:szCs w:val="24"/>
        </w:rPr>
        <w:t>of</w:t>
      </w:r>
      <w:r w:rsidRPr="00056848">
        <w:rPr>
          <w:spacing w:val="23"/>
          <w:sz w:val="24"/>
          <w:szCs w:val="24"/>
        </w:rPr>
        <w:t xml:space="preserve"> </w:t>
      </w:r>
      <w:r w:rsidRPr="00056848">
        <w:rPr>
          <w:sz w:val="24"/>
          <w:szCs w:val="24"/>
        </w:rPr>
        <w:t xml:space="preserve">AI in </w:t>
      </w:r>
      <w:proofErr w:type="spellStart"/>
      <w:r w:rsidRPr="00056848">
        <w:rPr>
          <w:sz w:val="24"/>
          <w:szCs w:val="24"/>
        </w:rPr>
        <w:t>haematology</w:t>
      </w:r>
      <w:proofErr w:type="spellEnd"/>
      <w:r w:rsidRPr="00056848">
        <w:rPr>
          <w:sz w:val="24"/>
          <w:szCs w:val="24"/>
        </w:rPr>
        <w:t>, and articles that used machine learning techniques.</w:t>
      </w:r>
    </w:p>
    <w:p w14:paraId="40854911" w14:textId="77777777" w:rsidR="00D01CA0" w:rsidRPr="00056848" w:rsidRDefault="00D01CA0" w:rsidP="00D01CA0">
      <w:pPr>
        <w:pStyle w:val="BodyText"/>
        <w:spacing w:line="273" w:lineRule="auto"/>
        <w:jc w:val="both"/>
        <w:rPr>
          <w:sz w:val="24"/>
          <w:szCs w:val="24"/>
        </w:rPr>
      </w:pPr>
      <w:r w:rsidRPr="00056848">
        <w:rPr>
          <w:b/>
          <w:sz w:val="24"/>
          <w:szCs w:val="24"/>
        </w:rPr>
        <w:t>Exclusion</w:t>
      </w:r>
      <w:r w:rsidRPr="00056848">
        <w:rPr>
          <w:b/>
          <w:spacing w:val="29"/>
          <w:sz w:val="24"/>
          <w:szCs w:val="24"/>
        </w:rPr>
        <w:t xml:space="preserve"> </w:t>
      </w:r>
      <w:r w:rsidRPr="00056848">
        <w:rPr>
          <w:b/>
          <w:sz w:val="24"/>
          <w:szCs w:val="24"/>
        </w:rPr>
        <w:t>Criteria</w:t>
      </w:r>
      <w:r w:rsidRPr="00056848">
        <w:rPr>
          <w:sz w:val="24"/>
          <w:szCs w:val="24"/>
        </w:rPr>
        <w:t>:</w:t>
      </w:r>
      <w:r w:rsidRPr="00056848">
        <w:rPr>
          <w:spacing w:val="28"/>
          <w:sz w:val="24"/>
          <w:szCs w:val="24"/>
        </w:rPr>
        <w:t xml:space="preserve"> </w:t>
      </w:r>
      <w:r w:rsidRPr="00056848">
        <w:rPr>
          <w:sz w:val="24"/>
          <w:szCs w:val="24"/>
        </w:rPr>
        <w:t>The</w:t>
      </w:r>
      <w:r w:rsidRPr="00056848">
        <w:rPr>
          <w:spacing w:val="26"/>
          <w:sz w:val="24"/>
          <w:szCs w:val="24"/>
        </w:rPr>
        <w:t xml:space="preserve"> </w:t>
      </w:r>
      <w:r w:rsidRPr="00056848">
        <w:rPr>
          <w:sz w:val="24"/>
          <w:szCs w:val="24"/>
        </w:rPr>
        <w:t>articles</w:t>
      </w:r>
      <w:r w:rsidRPr="00056848">
        <w:rPr>
          <w:spacing w:val="29"/>
          <w:sz w:val="24"/>
          <w:szCs w:val="24"/>
        </w:rPr>
        <w:t xml:space="preserve"> </w:t>
      </w:r>
      <w:r w:rsidRPr="00056848">
        <w:rPr>
          <w:sz w:val="24"/>
          <w:szCs w:val="24"/>
        </w:rPr>
        <w:t>that</w:t>
      </w:r>
      <w:r w:rsidRPr="00056848">
        <w:rPr>
          <w:spacing w:val="-3"/>
          <w:sz w:val="24"/>
          <w:szCs w:val="24"/>
        </w:rPr>
        <w:t xml:space="preserve"> </w:t>
      </w:r>
      <w:r w:rsidRPr="00056848">
        <w:rPr>
          <w:sz w:val="24"/>
          <w:szCs w:val="24"/>
        </w:rPr>
        <w:t>were</w:t>
      </w:r>
      <w:r w:rsidRPr="00056848">
        <w:rPr>
          <w:spacing w:val="-4"/>
          <w:sz w:val="24"/>
          <w:szCs w:val="24"/>
        </w:rPr>
        <w:t xml:space="preserve"> </w:t>
      </w:r>
      <w:r w:rsidRPr="00056848">
        <w:rPr>
          <w:sz w:val="24"/>
          <w:szCs w:val="24"/>
        </w:rPr>
        <w:t>not</w:t>
      </w:r>
      <w:r w:rsidRPr="00056848">
        <w:rPr>
          <w:spacing w:val="28"/>
          <w:sz w:val="24"/>
          <w:szCs w:val="24"/>
        </w:rPr>
        <w:t xml:space="preserve"> </w:t>
      </w:r>
      <w:r w:rsidRPr="00056848">
        <w:rPr>
          <w:sz w:val="24"/>
          <w:szCs w:val="24"/>
        </w:rPr>
        <w:t>related</w:t>
      </w:r>
      <w:r w:rsidRPr="00056848">
        <w:rPr>
          <w:spacing w:val="28"/>
          <w:sz w:val="24"/>
          <w:szCs w:val="24"/>
        </w:rPr>
        <w:t xml:space="preserve"> </w:t>
      </w:r>
      <w:r w:rsidRPr="00056848">
        <w:rPr>
          <w:sz w:val="24"/>
          <w:szCs w:val="24"/>
        </w:rPr>
        <w:t>to</w:t>
      </w:r>
      <w:r w:rsidRPr="00056848">
        <w:rPr>
          <w:spacing w:val="28"/>
          <w:sz w:val="24"/>
          <w:szCs w:val="24"/>
        </w:rPr>
        <w:t xml:space="preserve"> </w:t>
      </w:r>
      <w:r w:rsidRPr="00056848">
        <w:rPr>
          <w:sz w:val="24"/>
          <w:szCs w:val="24"/>
        </w:rPr>
        <w:t>AI</w:t>
      </w:r>
      <w:r w:rsidRPr="00056848">
        <w:rPr>
          <w:spacing w:val="28"/>
          <w:sz w:val="24"/>
          <w:szCs w:val="24"/>
        </w:rPr>
        <w:t xml:space="preserve"> </w:t>
      </w:r>
      <w:r w:rsidRPr="00056848">
        <w:rPr>
          <w:sz w:val="24"/>
          <w:szCs w:val="24"/>
        </w:rPr>
        <w:t>in</w:t>
      </w:r>
      <w:r w:rsidRPr="00056848">
        <w:rPr>
          <w:spacing w:val="-3"/>
          <w:sz w:val="24"/>
          <w:szCs w:val="24"/>
        </w:rPr>
        <w:t xml:space="preserve"> </w:t>
      </w:r>
      <w:proofErr w:type="spellStart"/>
      <w:r w:rsidRPr="00056848">
        <w:rPr>
          <w:sz w:val="24"/>
          <w:szCs w:val="24"/>
        </w:rPr>
        <w:t>haematology</w:t>
      </w:r>
      <w:proofErr w:type="spellEnd"/>
      <w:r w:rsidRPr="00056848">
        <w:rPr>
          <w:sz w:val="24"/>
          <w:szCs w:val="24"/>
        </w:rPr>
        <w:t>,</w:t>
      </w:r>
      <w:r w:rsidRPr="00056848">
        <w:rPr>
          <w:spacing w:val="28"/>
          <w:sz w:val="24"/>
          <w:szCs w:val="24"/>
        </w:rPr>
        <w:t xml:space="preserve"> </w:t>
      </w:r>
      <w:r w:rsidRPr="00056848">
        <w:rPr>
          <w:sz w:val="24"/>
          <w:szCs w:val="24"/>
        </w:rPr>
        <w:t>articles</w:t>
      </w:r>
      <w:r w:rsidRPr="00056848">
        <w:rPr>
          <w:spacing w:val="29"/>
          <w:sz w:val="24"/>
          <w:szCs w:val="24"/>
        </w:rPr>
        <w:t xml:space="preserve"> </w:t>
      </w:r>
      <w:r w:rsidRPr="00056848">
        <w:rPr>
          <w:sz w:val="24"/>
          <w:szCs w:val="24"/>
        </w:rPr>
        <w:t>that</w:t>
      </w:r>
      <w:r w:rsidRPr="00056848">
        <w:rPr>
          <w:spacing w:val="-2"/>
          <w:sz w:val="24"/>
          <w:szCs w:val="24"/>
        </w:rPr>
        <w:t xml:space="preserve"> </w:t>
      </w:r>
      <w:r w:rsidRPr="00056848">
        <w:rPr>
          <w:sz w:val="24"/>
          <w:szCs w:val="24"/>
        </w:rPr>
        <w:t>were</w:t>
      </w:r>
      <w:r w:rsidRPr="00056848">
        <w:rPr>
          <w:spacing w:val="-4"/>
          <w:sz w:val="24"/>
          <w:szCs w:val="24"/>
        </w:rPr>
        <w:t xml:space="preserve"> </w:t>
      </w:r>
      <w:r w:rsidRPr="00056848">
        <w:rPr>
          <w:sz w:val="24"/>
          <w:szCs w:val="24"/>
        </w:rPr>
        <w:t>not</w:t>
      </w:r>
      <w:r w:rsidRPr="00056848">
        <w:rPr>
          <w:spacing w:val="26"/>
          <w:sz w:val="24"/>
          <w:szCs w:val="24"/>
        </w:rPr>
        <w:t xml:space="preserve"> </w:t>
      </w:r>
      <w:r w:rsidRPr="00056848">
        <w:rPr>
          <w:sz w:val="24"/>
          <w:szCs w:val="24"/>
        </w:rPr>
        <w:t>written</w:t>
      </w:r>
      <w:r w:rsidRPr="00056848">
        <w:rPr>
          <w:spacing w:val="27"/>
          <w:sz w:val="24"/>
          <w:szCs w:val="24"/>
        </w:rPr>
        <w:t xml:space="preserve"> </w:t>
      </w:r>
      <w:r w:rsidRPr="00056848">
        <w:rPr>
          <w:sz w:val="24"/>
          <w:szCs w:val="24"/>
        </w:rPr>
        <w:t>in English, and articles that did not use machine learning techniques were excluded.</w:t>
      </w:r>
    </w:p>
    <w:p w14:paraId="5450E29F" w14:textId="77777777" w:rsidR="00D01CA0" w:rsidRPr="00056848" w:rsidRDefault="00D01CA0" w:rsidP="00D01CA0">
      <w:pPr>
        <w:pStyle w:val="BodyText"/>
        <w:spacing w:before="1" w:line="273" w:lineRule="auto"/>
        <w:jc w:val="both"/>
        <w:rPr>
          <w:sz w:val="24"/>
          <w:szCs w:val="24"/>
        </w:rPr>
      </w:pPr>
      <w:r w:rsidRPr="00056848">
        <w:rPr>
          <w:b/>
          <w:sz w:val="24"/>
          <w:szCs w:val="24"/>
        </w:rPr>
        <w:t>Data</w:t>
      </w:r>
      <w:r w:rsidRPr="00056848">
        <w:rPr>
          <w:b/>
          <w:spacing w:val="32"/>
          <w:sz w:val="24"/>
          <w:szCs w:val="24"/>
        </w:rPr>
        <w:t xml:space="preserve"> </w:t>
      </w:r>
      <w:r w:rsidRPr="00056848">
        <w:rPr>
          <w:b/>
          <w:sz w:val="24"/>
          <w:szCs w:val="24"/>
        </w:rPr>
        <w:t>Collection:</w:t>
      </w:r>
      <w:r w:rsidRPr="00056848">
        <w:rPr>
          <w:b/>
          <w:spacing w:val="-1"/>
          <w:sz w:val="24"/>
          <w:szCs w:val="24"/>
        </w:rPr>
        <w:t xml:space="preserve"> </w:t>
      </w:r>
      <w:r w:rsidRPr="00056848">
        <w:rPr>
          <w:sz w:val="24"/>
          <w:szCs w:val="24"/>
        </w:rPr>
        <w:t>The</w:t>
      </w:r>
      <w:r w:rsidRPr="00056848">
        <w:rPr>
          <w:spacing w:val="33"/>
          <w:sz w:val="24"/>
          <w:szCs w:val="24"/>
        </w:rPr>
        <w:t xml:space="preserve"> </w:t>
      </w:r>
      <w:r w:rsidRPr="00056848">
        <w:rPr>
          <w:sz w:val="24"/>
          <w:szCs w:val="24"/>
        </w:rPr>
        <w:t>data</w:t>
      </w:r>
      <w:r w:rsidRPr="00056848">
        <w:rPr>
          <w:spacing w:val="33"/>
          <w:sz w:val="24"/>
          <w:szCs w:val="24"/>
        </w:rPr>
        <w:t xml:space="preserve"> </w:t>
      </w:r>
      <w:r w:rsidRPr="00056848">
        <w:rPr>
          <w:sz w:val="24"/>
          <w:szCs w:val="24"/>
        </w:rPr>
        <w:t>collection</w:t>
      </w:r>
      <w:r w:rsidRPr="00056848">
        <w:rPr>
          <w:spacing w:val="32"/>
          <w:sz w:val="24"/>
          <w:szCs w:val="24"/>
        </w:rPr>
        <w:t xml:space="preserve"> </w:t>
      </w:r>
      <w:r w:rsidRPr="00056848">
        <w:rPr>
          <w:sz w:val="24"/>
          <w:szCs w:val="24"/>
        </w:rPr>
        <w:t>for</w:t>
      </w:r>
      <w:r w:rsidRPr="00056848">
        <w:rPr>
          <w:spacing w:val="33"/>
          <w:sz w:val="24"/>
          <w:szCs w:val="24"/>
        </w:rPr>
        <w:t xml:space="preserve"> </w:t>
      </w:r>
      <w:r w:rsidRPr="00056848">
        <w:rPr>
          <w:sz w:val="24"/>
          <w:szCs w:val="24"/>
        </w:rPr>
        <w:t>this</w:t>
      </w:r>
      <w:r w:rsidRPr="00056848">
        <w:rPr>
          <w:spacing w:val="34"/>
          <w:sz w:val="24"/>
          <w:szCs w:val="24"/>
        </w:rPr>
        <w:t xml:space="preserve"> </w:t>
      </w:r>
      <w:r w:rsidRPr="00056848">
        <w:rPr>
          <w:sz w:val="24"/>
          <w:szCs w:val="24"/>
        </w:rPr>
        <w:t>study was</w:t>
      </w:r>
      <w:r w:rsidRPr="00056848">
        <w:rPr>
          <w:spacing w:val="-2"/>
          <w:sz w:val="24"/>
          <w:szCs w:val="24"/>
        </w:rPr>
        <w:t xml:space="preserve"> </w:t>
      </w:r>
      <w:r w:rsidRPr="00056848">
        <w:rPr>
          <w:sz w:val="24"/>
          <w:szCs w:val="24"/>
        </w:rPr>
        <w:t>a</w:t>
      </w:r>
      <w:r w:rsidRPr="00056848">
        <w:rPr>
          <w:spacing w:val="33"/>
          <w:sz w:val="24"/>
          <w:szCs w:val="24"/>
        </w:rPr>
        <w:t xml:space="preserve"> </w:t>
      </w:r>
      <w:r w:rsidRPr="00056848">
        <w:rPr>
          <w:sz w:val="24"/>
          <w:szCs w:val="24"/>
        </w:rPr>
        <w:t>systematic</w:t>
      </w:r>
      <w:r w:rsidRPr="00056848">
        <w:rPr>
          <w:spacing w:val="34"/>
          <w:sz w:val="24"/>
          <w:szCs w:val="24"/>
        </w:rPr>
        <w:t xml:space="preserve"> </w:t>
      </w:r>
      <w:r w:rsidRPr="00056848">
        <w:rPr>
          <w:sz w:val="24"/>
          <w:szCs w:val="24"/>
        </w:rPr>
        <w:t>search</w:t>
      </w:r>
      <w:r w:rsidRPr="00056848">
        <w:rPr>
          <w:spacing w:val="33"/>
          <w:sz w:val="24"/>
          <w:szCs w:val="24"/>
        </w:rPr>
        <w:t xml:space="preserve"> </w:t>
      </w:r>
      <w:r w:rsidRPr="00056848">
        <w:rPr>
          <w:sz w:val="24"/>
          <w:szCs w:val="24"/>
        </w:rPr>
        <w:t>of</w:t>
      </w:r>
      <w:r w:rsidRPr="00056848">
        <w:rPr>
          <w:spacing w:val="33"/>
          <w:sz w:val="24"/>
          <w:szCs w:val="24"/>
        </w:rPr>
        <w:t xml:space="preserve"> </w:t>
      </w:r>
      <w:r w:rsidRPr="00056848">
        <w:rPr>
          <w:sz w:val="24"/>
          <w:szCs w:val="24"/>
        </w:rPr>
        <w:t>relevant</w:t>
      </w:r>
      <w:r w:rsidRPr="00056848">
        <w:rPr>
          <w:spacing w:val="32"/>
          <w:sz w:val="24"/>
          <w:szCs w:val="24"/>
        </w:rPr>
        <w:t xml:space="preserve"> </w:t>
      </w:r>
      <w:r w:rsidRPr="00056848">
        <w:rPr>
          <w:sz w:val="24"/>
          <w:szCs w:val="24"/>
        </w:rPr>
        <w:t>databases,</w:t>
      </w:r>
      <w:r w:rsidRPr="00056848">
        <w:rPr>
          <w:spacing w:val="31"/>
          <w:sz w:val="24"/>
          <w:szCs w:val="24"/>
        </w:rPr>
        <w:t xml:space="preserve"> </w:t>
      </w:r>
      <w:r w:rsidRPr="00056848">
        <w:rPr>
          <w:sz w:val="24"/>
          <w:szCs w:val="24"/>
        </w:rPr>
        <w:t>including PubMed, Scopus, and Web of Science.</w:t>
      </w:r>
    </w:p>
    <w:p w14:paraId="3E12D89C" w14:textId="77777777" w:rsidR="00D01CA0" w:rsidRPr="00056848" w:rsidRDefault="00D01CA0" w:rsidP="00056848">
      <w:pPr>
        <w:pStyle w:val="BodyText"/>
        <w:spacing w:before="5"/>
        <w:jc w:val="both"/>
        <w:rPr>
          <w:sz w:val="24"/>
          <w:szCs w:val="24"/>
        </w:rPr>
      </w:pPr>
      <w:r w:rsidRPr="00056848">
        <w:rPr>
          <w:b/>
          <w:sz w:val="24"/>
          <w:szCs w:val="24"/>
        </w:rPr>
        <w:t>Data</w:t>
      </w:r>
      <w:r w:rsidRPr="00056848">
        <w:rPr>
          <w:b/>
          <w:spacing w:val="33"/>
          <w:sz w:val="24"/>
          <w:szCs w:val="24"/>
        </w:rPr>
        <w:t xml:space="preserve"> </w:t>
      </w:r>
      <w:r w:rsidRPr="00056848">
        <w:rPr>
          <w:b/>
          <w:sz w:val="24"/>
          <w:szCs w:val="24"/>
        </w:rPr>
        <w:t>Analysis:</w:t>
      </w:r>
      <w:r w:rsidRPr="00056848">
        <w:rPr>
          <w:b/>
          <w:spacing w:val="-2"/>
          <w:sz w:val="24"/>
          <w:szCs w:val="24"/>
        </w:rPr>
        <w:t xml:space="preserve"> </w:t>
      </w:r>
      <w:r w:rsidRPr="00056848">
        <w:rPr>
          <w:sz w:val="24"/>
          <w:szCs w:val="24"/>
        </w:rPr>
        <w:t>The</w:t>
      </w:r>
      <w:r w:rsidRPr="00056848">
        <w:rPr>
          <w:spacing w:val="34"/>
          <w:sz w:val="24"/>
          <w:szCs w:val="24"/>
        </w:rPr>
        <w:t xml:space="preserve"> </w:t>
      </w:r>
      <w:r w:rsidRPr="00056848">
        <w:rPr>
          <w:sz w:val="24"/>
          <w:szCs w:val="24"/>
        </w:rPr>
        <w:t>data</w:t>
      </w:r>
      <w:r w:rsidRPr="00056848">
        <w:rPr>
          <w:spacing w:val="31"/>
          <w:sz w:val="24"/>
          <w:szCs w:val="24"/>
        </w:rPr>
        <w:t xml:space="preserve"> </w:t>
      </w:r>
      <w:r w:rsidRPr="00056848">
        <w:rPr>
          <w:sz w:val="24"/>
          <w:szCs w:val="24"/>
        </w:rPr>
        <w:t>analysis</w:t>
      </w:r>
      <w:r w:rsidRPr="00056848">
        <w:rPr>
          <w:spacing w:val="35"/>
          <w:sz w:val="24"/>
          <w:szCs w:val="24"/>
        </w:rPr>
        <w:t xml:space="preserve"> </w:t>
      </w:r>
      <w:r w:rsidRPr="00056848">
        <w:rPr>
          <w:sz w:val="24"/>
          <w:szCs w:val="24"/>
        </w:rPr>
        <w:t>for</w:t>
      </w:r>
      <w:r w:rsidRPr="00056848">
        <w:rPr>
          <w:spacing w:val="34"/>
          <w:sz w:val="24"/>
          <w:szCs w:val="24"/>
        </w:rPr>
        <w:t xml:space="preserve"> </w:t>
      </w:r>
      <w:r w:rsidRPr="00056848">
        <w:rPr>
          <w:sz w:val="24"/>
          <w:szCs w:val="24"/>
        </w:rPr>
        <w:t>this</w:t>
      </w:r>
      <w:r w:rsidRPr="00056848">
        <w:rPr>
          <w:spacing w:val="35"/>
          <w:sz w:val="24"/>
          <w:szCs w:val="24"/>
        </w:rPr>
        <w:t xml:space="preserve"> </w:t>
      </w:r>
      <w:r w:rsidRPr="00056848">
        <w:rPr>
          <w:sz w:val="24"/>
          <w:szCs w:val="24"/>
        </w:rPr>
        <w:t>study</w:t>
      </w:r>
      <w:r w:rsidRPr="00056848">
        <w:rPr>
          <w:spacing w:val="30"/>
          <w:sz w:val="24"/>
          <w:szCs w:val="24"/>
        </w:rPr>
        <w:t xml:space="preserve"> </w:t>
      </w:r>
      <w:r w:rsidRPr="00056848">
        <w:rPr>
          <w:sz w:val="24"/>
          <w:szCs w:val="24"/>
        </w:rPr>
        <w:t>is</w:t>
      </w:r>
      <w:r w:rsidRPr="00056848">
        <w:rPr>
          <w:spacing w:val="32"/>
          <w:sz w:val="24"/>
          <w:szCs w:val="24"/>
        </w:rPr>
        <w:t xml:space="preserve"> </w:t>
      </w:r>
      <w:r w:rsidRPr="00056848">
        <w:rPr>
          <w:sz w:val="24"/>
          <w:szCs w:val="24"/>
        </w:rPr>
        <w:t>a</w:t>
      </w:r>
      <w:r w:rsidRPr="00056848">
        <w:rPr>
          <w:spacing w:val="34"/>
          <w:sz w:val="24"/>
          <w:szCs w:val="24"/>
        </w:rPr>
        <w:t xml:space="preserve"> </w:t>
      </w:r>
      <w:r w:rsidRPr="00056848">
        <w:rPr>
          <w:sz w:val="24"/>
          <w:szCs w:val="24"/>
        </w:rPr>
        <w:t>systematic</w:t>
      </w:r>
      <w:r w:rsidRPr="00056848">
        <w:rPr>
          <w:spacing w:val="35"/>
          <w:sz w:val="24"/>
          <w:szCs w:val="24"/>
        </w:rPr>
        <w:t xml:space="preserve"> </w:t>
      </w:r>
      <w:r w:rsidRPr="00056848">
        <w:rPr>
          <w:sz w:val="24"/>
          <w:szCs w:val="24"/>
        </w:rPr>
        <w:t>analysis</w:t>
      </w:r>
      <w:r w:rsidRPr="00056848">
        <w:rPr>
          <w:spacing w:val="35"/>
          <w:sz w:val="24"/>
          <w:szCs w:val="24"/>
        </w:rPr>
        <w:t xml:space="preserve"> </w:t>
      </w:r>
      <w:r w:rsidRPr="00056848">
        <w:rPr>
          <w:sz w:val="24"/>
          <w:szCs w:val="24"/>
        </w:rPr>
        <w:t>of</w:t>
      </w:r>
      <w:r w:rsidRPr="00056848">
        <w:rPr>
          <w:spacing w:val="32"/>
          <w:sz w:val="24"/>
          <w:szCs w:val="24"/>
        </w:rPr>
        <w:t xml:space="preserve"> </w:t>
      </w:r>
      <w:r w:rsidRPr="00056848">
        <w:rPr>
          <w:sz w:val="24"/>
          <w:szCs w:val="24"/>
        </w:rPr>
        <w:t>the</w:t>
      </w:r>
      <w:r w:rsidRPr="00056848">
        <w:rPr>
          <w:spacing w:val="34"/>
          <w:sz w:val="24"/>
          <w:szCs w:val="24"/>
        </w:rPr>
        <w:t xml:space="preserve"> </w:t>
      </w:r>
      <w:r w:rsidRPr="00056848">
        <w:rPr>
          <w:sz w:val="24"/>
          <w:szCs w:val="24"/>
        </w:rPr>
        <w:t>selected</w:t>
      </w:r>
      <w:r w:rsidRPr="00056848">
        <w:rPr>
          <w:spacing w:val="34"/>
          <w:sz w:val="24"/>
          <w:szCs w:val="24"/>
        </w:rPr>
        <w:t xml:space="preserve"> </w:t>
      </w:r>
      <w:r w:rsidRPr="00056848">
        <w:rPr>
          <w:sz w:val="24"/>
          <w:szCs w:val="24"/>
        </w:rPr>
        <w:t>articles,</w:t>
      </w:r>
      <w:r w:rsidRPr="00056848">
        <w:rPr>
          <w:spacing w:val="34"/>
          <w:sz w:val="24"/>
          <w:szCs w:val="24"/>
        </w:rPr>
        <w:t xml:space="preserve"> </w:t>
      </w:r>
      <w:r w:rsidRPr="00056848">
        <w:rPr>
          <w:sz w:val="24"/>
          <w:szCs w:val="24"/>
        </w:rPr>
        <w:t>including</w:t>
      </w:r>
      <w:r w:rsidRPr="00056848">
        <w:rPr>
          <w:spacing w:val="35"/>
          <w:sz w:val="24"/>
          <w:szCs w:val="24"/>
        </w:rPr>
        <w:t xml:space="preserve"> </w:t>
      </w:r>
      <w:r w:rsidRPr="00056848">
        <w:rPr>
          <w:sz w:val="24"/>
          <w:szCs w:val="24"/>
        </w:rPr>
        <w:t>a qualitative analysis of the methods and results.</w:t>
      </w:r>
    </w:p>
    <w:p w14:paraId="72AFC457" w14:textId="77777777" w:rsidR="00056848" w:rsidRPr="00056848" w:rsidRDefault="00056848" w:rsidP="00056848">
      <w:pPr>
        <w:pStyle w:val="BodyText"/>
        <w:spacing w:line="278" w:lineRule="auto"/>
        <w:jc w:val="both"/>
        <w:rPr>
          <w:b/>
          <w:lang w:val="en-IN"/>
        </w:rPr>
      </w:pPr>
      <w:r w:rsidRPr="00056848">
        <w:rPr>
          <w:b/>
          <w:lang w:val="en-IN"/>
        </w:rPr>
        <w:t xml:space="preserve">Statistical Analysis: </w:t>
      </w:r>
      <w:r w:rsidRPr="00056848">
        <w:rPr>
          <w:bCs/>
          <w:lang w:val="en-IN"/>
        </w:rPr>
        <w:t>The statistical analysis for this study is not applicable, as this is a systematic review article.</w:t>
      </w:r>
    </w:p>
    <w:p w14:paraId="2645DBF8" w14:textId="77777777" w:rsidR="00D01CA0" w:rsidRDefault="00D01CA0" w:rsidP="00D01CA0">
      <w:pPr>
        <w:pStyle w:val="BodyText"/>
        <w:spacing w:line="278" w:lineRule="auto"/>
        <w:jc w:val="both"/>
      </w:pPr>
      <w:r>
        <w:rPr>
          <w:b/>
        </w:rPr>
        <w:t>Approval Statement/Ethics Statement:</w:t>
      </w:r>
      <w:r>
        <w:rPr>
          <w:b/>
          <w:spacing w:val="-5"/>
        </w:rPr>
        <w:t xml:space="preserve"> </w:t>
      </w:r>
      <w:r>
        <w:t>This study</w:t>
      </w:r>
      <w:r>
        <w:rPr>
          <w:spacing w:val="-4"/>
        </w:rPr>
        <w:t xml:space="preserve"> </w:t>
      </w:r>
      <w:r>
        <w:t>was conducted</w:t>
      </w:r>
      <w:r>
        <w:rPr>
          <w:spacing w:val="-6"/>
        </w:rPr>
        <w:t xml:space="preserve"> </w:t>
      </w:r>
      <w:r>
        <w:t>in accordance with the ethical principles of the Declaration of Helsinki and was approved by the Institutional Review Board.</w:t>
      </w:r>
    </w:p>
    <w:p w14:paraId="61148FA2" w14:textId="77777777" w:rsidR="00D01CA0" w:rsidRDefault="00D01CA0" w:rsidP="00D01CA0">
      <w:pPr>
        <w:spacing w:line="255" w:lineRule="exact"/>
        <w:jc w:val="both"/>
      </w:pPr>
      <w:r>
        <w:rPr>
          <w:b/>
        </w:rPr>
        <w:lastRenderedPageBreak/>
        <w:t>Informed</w:t>
      </w:r>
      <w:r>
        <w:rPr>
          <w:b/>
          <w:spacing w:val="-9"/>
        </w:rPr>
        <w:t xml:space="preserve"> </w:t>
      </w:r>
      <w:r>
        <w:rPr>
          <w:b/>
        </w:rPr>
        <w:t>Consent</w:t>
      </w:r>
      <w:r>
        <w:rPr>
          <w:b/>
          <w:spacing w:val="-6"/>
        </w:rPr>
        <w:t xml:space="preserve"> </w:t>
      </w:r>
      <w:r>
        <w:rPr>
          <w:b/>
        </w:rPr>
        <w:t>Statement:</w:t>
      </w:r>
      <w:r>
        <w:rPr>
          <w:b/>
          <w:spacing w:val="-4"/>
        </w:rPr>
        <w:t xml:space="preserve"> </w:t>
      </w:r>
      <w:r>
        <w:t>Informed</w:t>
      </w:r>
      <w:r>
        <w:rPr>
          <w:spacing w:val="-9"/>
        </w:rPr>
        <w:t xml:space="preserve"> </w:t>
      </w:r>
      <w:r>
        <w:t>consent</w:t>
      </w:r>
      <w:r>
        <w:rPr>
          <w:spacing w:val="-8"/>
        </w:rPr>
        <w:t xml:space="preserve"> </w:t>
      </w:r>
      <w:r>
        <w:t>was</w:t>
      </w:r>
      <w:r>
        <w:rPr>
          <w:spacing w:val="-5"/>
        </w:rPr>
        <w:t xml:space="preserve"> </w:t>
      </w:r>
      <w:r>
        <w:t>obtained</w:t>
      </w:r>
      <w:r>
        <w:rPr>
          <w:spacing w:val="-7"/>
        </w:rPr>
        <w:t xml:space="preserve"> </w:t>
      </w:r>
      <w:r>
        <w:t>from</w:t>
      </w:r>
      <w:r>
        <w:rPr>
          <w:spacing w:val="-5"/>
        </w:rPr>
        <w:t xml:space="preserve"> </w:t>
      </w:r>
      <w:r>
        <w:t>all</w:t>
      </w:r>
      <w:r>
        <w:rPr>
          <w:spacing w:val="-6"/>
        </w:rPr>
        <w:t xml:space="preserve"> </w:t>
      </w:r>
      <w:r>
        <w:t>participants</w:t>
      </w:r>
      <w:r>
        <w:rPr>
          <w:spacing w:val="-9"/>
        </w:rPr>
        <w:t xml:space="preserve"> </w:t>
      </w:r>
      <w:r>
        <w:t>in</w:t>
      </w:r>
      <w:r>
        <w:rPr>
          <w:spacing w:val="-7"/>
        </w:rPr>
        <w:t xml:space="preserve"> </w:t>
      </w:r>
      <w:r>
        <w:t>this</w:t>
      </w:r>
      <w:r>
        <w:rPr>
          <w:spacing w:val="-5"/>
        </w:rPr>
        <w:t xml:space="preserve"> </w:t>
      </w:r>
      <w:r>
        <w:rPr>
          <w:spacing w:val="-2"/>
        </w:rPr>
        <w:t>study.</w:t>
      </w:r>
    </w:p>
    <w:p w14:paraId="6CD7322F" w14:textId="494A8894" w:rsidR="00D01CA0" w:rsidRPr="00056848" w:rsidRDefault="00D01CA0" w:rsidP="00D01CA0">
      <w:pPr>
        <w:pStyle w:val="Heading1"/>
        <w:spacing w:before="36"/>
        <w:jc w:val="both"/>
        <w:rPr>
          <w:rFonts w:asciiTheme="minorHAnsi" w:hAnsiTheme="minorHAnsi"/>
          <w:color w:val="auto"/>
          <w:sz w:val="24"/>
          <w:szCs w:val="24"/>
        </w:rPr>
      </w:pPr>
      <w:r w:rsidRPr="00056848">
        <w:rPr>
          <w:rFonts w:asciiTheme="minorHAnsi" w:hAnsiTheme="minorHAnsi"/>
          <w:color w:val="auto"/>
          <w:spacing w:val="-2"/>
          <w:sz w:val="24"/>
          <w:szCs w:val="24"/>
        </w:rPr>
        <w:t>Result</w:t>
      </w:r>
    </w:p>
    <w:p w14:paraId="16AD2A57" w14:textId="77777777" w:rsidR="00D01CA0" w:rsidRDefault="00D01CA0" w:rsidP="00D01CA0">
      <w:pPr>
        <w:pStyle w:val="BodyText"/>
        <w:spacing w:before="40"/>
        <w:jc w:val="both"/>
      </w:pPr>
      <w:r>
        <w:t>This study</w:t>
      </w:r>
      <w:r>
        <w:rPr>
          <w:spacing w:val="-1"/>
        </w:rPr>
        <w:t xml:space="preserve"> </w:t>
      </w:r>
      <w:r>
        <w:t>investigates the transformative impact</w:t>
      </w:r>
      <w:r>
        <w:rPr>
          <w:spacing w:val="-1"/>
        </w:rPr>
        <w:t xml:space="preserve"> </w:t>
      </w:r>
      <w:r>
        <w:t>of artificial intelligence (AI) on the diagnosis of blood-related diseases. Conducted over a three-year period from 2020 to 2022, the research involved a diverse team of medical professionals, including</w:t>
      </w:r>
      <w:r>
        <w:rPr>
          <w:spacing w:val="-2"/>
        </w:rPr>
        <w:t xml:space="preserve"> </w:t>
      </w:r>
      <w:proofErr w:type="spellStart"/>
      <w:r>
        <w:t>haematologists</w:t>
      </w:r>
      <w:proofErr w:type="spellEnd"/>
      <w:r>
        <w:t>, pathologists, and AI specialists. This comprehensive study employed a multi-faceted approach, combining an extensive review of existing literature, advanced data analysis</w:t>
      </w:r>
      <w:r>
        <w:rPr>
          <w:spacing w:val="40"/>
        </w:rPr>
        <w:t xml:space="preserve"> </w:t>
      </w:r>
      <w:r>
        <w:t>techniques,</w:t>
      </w:r>
      <w:r>
        <w:rPr>
          <w:spacing w:val="40"/>
        </w:rPr>
        <w:t xml:space="preserve"> </w:t>
      </w:r>
      <w:r>
        <w:t>and</w:t>
      </w:r>
      <w:r>
        <w:rPr>
          <w:spacing w:val="40"/>
        </w:rPr>
        <w:t xml:space="preserve"> </w:t>
      </w:r>
      <w:r>
        <w:t>rigorous</w:t>
      </w:r>
      <w:r>
        <w:rPr>
          <w:spacing w:val="40"/>
        </w:rPr>
        <w:t xml:space="preserve"> </w:t>
      </w:r>
      <w:r>
        <w:t>validation</w:t>
      </w:r>
      <w:r>
        <w:rPr>
          <w:spacing w:val="40"/>
        </w:rPr>
        <w:t xml:space="preserve"> </w:t>
      </w:r>
      <w:r>
        <w:t>processes</w:t>
      </w:r>
      <w:r>
        <w:rPr>
          <w:spacing w:val="40"/>
        </w:rPr>
        <w:t xml:space="preserve"> </w:t>
      </w:r>
      <w:r>
        <w:t>to</w:t>
      </w:r>
      <w:r>
        <w:rPr>
          <w:spacing w:val="40"/>
        </w:rPr>
        <w:t xml:space="preserve"> </w:t>
      </w:r>
      <w:r>
        <w:t>ensure</w:t>
      </w:r>
      <w:r>
        <w:rPr>
          <w:spacing w:val="40"/>
        </w:rPr>
        <w:t xml:space="preserve"> </w:t>
      </w:r>
      <w:r>
        <w:t>the</w:t>
      </w:r>
      <w:r>
        <w:rPr>
          <w:spacing w:val="40"/>
        </w:rPr>
        <w:t xml:space="preserve"> </w:t>
      </w:r>
      <w:r>
        <w:t>reliability</w:t>
      </w:r>
      <w:r>
        <w:rPr>
          <w:spacing w:val="40"/>
        </w:rPr>
        <w:t xml:space="preserve"> </w:t>
      </w:r>
      <w:r>
        <w:t>and</w:t>
      </w:r>
      <w:r>
        <w:rPr>
          <w:spacing w:val="40"/>
        </w:rPr>
        <w:t xml:space="preserve"> </w:t>
      </w:r>
      <w:r>
        <w:t>accuracy</w:t>
      </w:r>
      <w:r>
        <w:rPr>
          <w:spacing w:val="40"/>
        </w:rPr>
        <w:t xml:space="preserve"> </w:t>
      </w:r>
      <w:r>
        <w:t>of</w:t>
      </w:r>
      <w:r>
        <w:rPr>
          <w:spacing w:val="40"/>
        </w:rPr>
        <w:t xml:space="preserve"> </w:t>
      </w:r>
      <w:r>
        <w:t>the findings.</w:t>
      </w:r>
      <w:r>
        <w:rPr>
          <w:spacing w:val="-5"/>
        </w:rPr>
        <w:t xml:space="preserve"> </w:t>
      </w:r>
      <w:r>
        <w:t>Researchers</w:t>
      </w:r>
      <w:r>
        <w:rPr>
          <w:spacing w:val="-5"/>
        </w:rPr>
        <w:t xml:space="preserve"> </w:t>
      </w:r>
      <w:r>
        <w:t>have</w:t>
      </w:r>
      <w:r>
        <w:rPr>
          <w:spacing w:val="-6"/>
        </w:rPr>
        <w:t xml:space="preserve"> </w:t>
      </w:r>
      <w:r>
        <w:t>systematically</w:t>
      </w:r>
      <w:r>
        <w:rPr>
          <w:spacing w:val="-3"/>
        </w:rPr>
        <w:t xml:space="preserve"> </w:t>
      </w:r>
      <w:r>
        <w:t>examined</w:t>
      </w:r>
      <w:r>
        <w:rPr>
          <w:spacing w:val="-2"/>
        </w:rPr>
        <w:t xml:space="preserve"> </w:t>
      </w:r>
      <w:r>
        <w:t>a</w:t>
      </w:r>
      <w:r>
        <w:rPr>
          <w:spacing w:val="-1"/>
        </w:rPr>
        <w:t xml:space="preserve"> </w:t>
      </w:r>
      <w:r>
        <w:t>wide</w:t>
      </w:r>
      <w:r>
        <w:rPr>
          <w:spacing w:val="-1"/>
        </w:rPr>
        <w:t xml:space="preserve"> </w:t>
      </w:r>
      <w:r>
        <w:t>range</w:t>
      </w:r>
      <w:r>
        <w:rPr>
          <w:spacing w:val="-2"/>
        </w:rPr>
        <w:t xml:space="preserve"> </w:t>
      </w:r>
      <w:r>
        <w:t>of AI</w:t>
      </w:r>
      <w:r>
        <w:rPr>
          <w:spacing w:val="-1"/>
        </w:rPr>
        <w:t xml:space="preserve"> </w:t>
      </w:r>
      <w:r>
        <w:t>applications in</w:t>
      </w:r>
      <w:r>
        <w:rPr>
          <w:spacing w:val="-3"/>
        </w:rPr>
        <w:t xml:space="preserve"> </w:t>
      </w:r>
      <w:proofErr w:type="spellStart"/>
      <w:r>
        <w:t>haematology</w:t>
      </w:r>
      <w:proofErr w:type="spellEnd"/>
      <w:r>
        <w:t>,</w:t>
      </w:r>
      <w:r>
        <w:rPr>
          <w:spacing w:val="-1"/>
        </w:rPr>
        <w:t xml:space="preserve"> </w:t>
      </w:r>
      <w:r>
        <w:t>focusing</w:t>
      </w:r>
      <w:r>
        <w:rPr>
          <w:spacing w:val="-2"/>
        </w:rPr>
        <w:t xml:space="preserve"> </w:t>
      </w:r>
      <w:r>
        <w:t xml:space="preserve">on machine learning algorithms, deep neural networks, and computer vision technologies. They </w:t>
      </w:r>
      <w:proofErr w:type="spellStart"/>
      <w:r>
        <w:t>analysed</w:t>
      </w:r>
      <w:proofErr w:type="spellEnd"/>
      <w:r>
        <w:rPr>
          <w:spacing w:val="-2"/>
        </w:rPr>
        <w:t xml:space="preserve"> </w:t>
      </w:r>
      <w:r>
        <w:t xml:space="preserve">large datasets of blood samples, medical imaging results, and patient records to assess the effectiveness of AI in identifying various blood disorders, including </w:t>
      </w:r>
      <w:proofErr w:type="spellStart"/>
      <w:r>
        <w:t>leukaemia</w:t>
      </w:r>
      <w:proofErr w:type="spellEnd"/>
      <w:r>
        <w:t xml:space="preserve">, </w:t>
      </w:r>
      <w:proofErr w:type="spellStart"/>
      <w:r>
        <w:t>anaemia</w:t>
      </w:r>
      <w:proofErr w:type="spellEnd"/>
      <w:r>
        <w:t>, and clotting disorders.</w:t>
      </w:r>
    </w:p>
    <w:p w14:paraId="592906D9" w14:textId="3E307032" w:rsidR="00056848" w:rsidRDefault="00D01CA0" w:rsidP="00056848">
      <w:pPr>
        <w:pStyle w:val="BodyText"/>
        <w:spacing w:before="83"/>
        <w:jc w:val="both"/>
      </w:pPr>
      <w:r>
        <w:t>The study' findings revealed that AI significantly</w:t>
      </w:r>
      <w:r>
        <w:rPr>
          <w:spacing w:val="-5"/>
        </w:rPr>
        <w:t xml:space="preserve"> </w:t>
      </w:r>
      <w:r>
        <w:t>enhanced the diagnosis of blood disorders, demonstrating marked improvements in both accuracy and speed compared to traditional diagnostic methods. The AI-powered systems showed a remarkable ability to detect subtle patterns and anomalies in blood samples and medical</w:t>
      </w:r>
      <w:r>
        <w:rPr>
          <w:spacing w:val="35"/>
        </w:rPr>
        <w:t xml:space="preserve"> </w:t>
      </w:r>
      <w:r>
        <w:t>images</w:t>
      </w:r>
      <w:r>
        <w:rPr>
          <w:spacing w:val="36"/>
        </w:rPr>
        <w:t xml:space="preserve"> </w:t>
      </w:r>
      <w:r>
        <w:t>that</w:t>
      </w:r>
      <w:r>
        <w:rPr>
          <w:spacing w:val="-2"/>
        </w:rPr>
        <w:t xml:space="preserve"> </w:t>
      </w:r>
      <w:r>
        <w:t>might</w:t>
      </w:r>
      <w:r>
        <w:rPr>
          <w:spacing w:val="35"/>
        </w:rPr>
        <w:t xml:space="preserve"> </w:t>
      </w:r>
      <w:r>
        <w:t>be</w:t>
      </w:r>
      <w:r>
        <w:rPr>
          <w:spacing w:val="35"/>
        </w:rPr>
        <w:t xml:space="preserve"> </w:t>
      </w:r>
      <w:r>
        <w:t>overlooked</w:t>
      </w:r>
      <w:r>
        <w:rPr>
          <w:spacing w:val="-2"/>
        </w:rPr>
        <w:t xml:space="preserve"> </w:t>
      </w:r>
      <w:r>
        <w:t>by</w:t>
      </w:r>
      <w:r>
        <w:rPr>
          <w:spacing w:val="34"/>
        </w:rPr>
        <w:t xml:space="preserve"> </w:t>
      </w:r>
      <w:r>
        <w:t>human</w:t>
      </w:r>
      <w:r>
        <w:rPr>
          <w:spacing w:val="35"/>
        </w:rPr>
        <w:t xml:space="preserve"> </w:t>
      </w:r>
      <w:r>
        <w:t>experts.</w:t>
      </w:r>
      <w:r>
        <w:rPr>
          <w:spacing w:val="33"/>
        </w:rPr>
        <w:t xml:space="preserve"> </w:t>
      </w:r>
      <w:r>
        <w:t>This</w:t>
      </w:r>
      <w:r>
        <w:rPr>
          <w:spacing w:val="36"/>
        </w:rPr>
        <w:t xml:space="preserve"> </w:t>
      </w:r>
      <w:r>
        <w:t>increased</w:t>
      </w:r>
      <w:r>
        <w:rPr>
          <w:spacing w:val="35"/>
        </w:rPr>
        <w:t xml:space="preserve"> </w:t>
      </w:r>
      <w:r>
        <w:t>precision</w:t>
      </w:r>
      <w:r>
        <w:rPr>
          <w:spacing w:val="35"/>
        </w:rPr>
        <w:t xml:space="preserve"> </w:t>
      </w:r>
      <w:r>
        <w:t>has led</w:t>
      </w:r>
      <w:r>
        <w:rPr>
          <w:spacing w:val="35"/>
        </w:rPr>
        <w:t xml:space="preserve"> </w:t>
      </w:r>
      <w:r>
        <w:t>to</w:t>
      </w:r>
      <w:r>
        <w:rPr>
          <w:spacing w:val="36"/>
        </w:rPr>
        <w:t xml:space="preserve"> </w:t>
      </w:r>
      <w:r>
        <w:t>substantial</w:t>
      </w:r>
      <w:r w:rsidR="00056848">
        <w:t xml:space="preserve"> </w:t>
      </w:r>
      <w:r w:rsidR="00056848">
        <w:t>improvements in patient outcomes, with a notable reduction in misdiagnoses and a corresponding decrease in delayed</w:t>
      </w:r>
      <w:r w:rsidR="00056848">
        <w:rPr>
          <w:spacing w:val="40"/>
        </w:rPr>
        <w:t xml:space="preserve"> </w:t>
      </w:r>
      <w:r w:rsidR="00056848">
        <w:t>or</w:t>
      </w:r>
      <w:r w:rsidR="00056848">
        <w:rPr>
          <w:spacing w:val="40"/>
        </w:rPr>
        <w:t xml:space="preserve"> </w:t>
      </w:r>
      <w:r w:rsidR="00056848">
        <w:t>inappropriate</w:t>
      </w:r>
      <w:r w:rsidR="00056848">
        <w:rPr>
          <w:spacing w:val="40"/>
        </w:rPr>
        <w:t xml:space="preserve"> </w:t>
      </w:r>
      <w:r w:rsidR="00056848">
        <w:t>treatments</w:t>
      </w:r>
      <w:r w:rsidR="00056848">
        <w:rPr>
          <w:spacing w:val="-1"/>
        </w:rPr>
        <w:t xml:space="preserve"> </w:t>
      </w:r>
      <w:r w:rsidR="00056848">
        <w:t>[</w:t>
      </w:r>
      <w:r w:rsidR="00056848">
        <w:rPr>
          <w:color w:val="0000CC"/>
        </w:rPr>
        <w:t>44</w:t>
      </w:r>
      <w:r w:rsidR="00056848">
        <w:t>].</w:t>
      </w:r>
      <w:r w:rsidR="00056848">
        <w:rPr>
          <w:spacing w:val="-4"/>
        </w:rPr>
        <w:t xml:space="preserve"> </w:t>
      </w:r>
      <w:r w:rsidR="00056848" w:rsidRPr="00056848">
        <w:rPr>
          <w:spacing w:val="-4"/>
        </w:rPr>
        <w:t xml:space="preserve">This groundbreaking research significantly contributes to the growing body of knowledge on AI applications in medical diagnostics, with a specific focus on </w:t>
      </w:r>
      <w:proofErr w:type="spellStart"/>
      <w:r w:rsidR="00056848" w:rsidRPr="00056848">
        <w:rPr>
          <w:spacing w:val="-4"/>
        </w:rPr>
        <w:t>haematology</w:t>
      </w:r>
      <w:proofErr w:type="spellEnd"/>
      <w:r w:rsidR="00056848" w:rsidRPr="00056848">
        <w:rPr>
          <w:spacing w:val="-4"/>
        </w:rPr>
        <w:t xml:space="preserve">. This underscores the immense potential of AI to revolutionize the field of blood disorder diagnosis, promising improved accuracy, efficiency, and ultimately, better patient care. The study serves as a foundation for future research and development in this rapidly evolving field, paving the way for more advanced, AI-integrated diagnostic tools and practices in </w:t>
      </w:r>
      <w:proofErr w:type="spellStart"/>
      <w:r w:rsidR="00056848" w:rsidRPr="00056848">
        <w:rPr>
          <w:spacing w:val="-4"/>
        </w:rPr>
        <w:t>haematology</w:t>
      </w:r>
      <w:proofErr w:type="spellEnd"/>
      <w:r w:rsidR="00056848" w:rsidRPr="00056848">
        <w:rPr>
          <w:spacing w:val="-4"/>
        </w:rPr>
        <w:t xml:space="preserve"> and beyond.</w:t>
      </w:r>
    </w:p>
    <w:p w14:paraId="42FC4874" w14:textId="15F897C3" w:rsidR="00D01CA0" w:rsidRDefault="00D01CA0" w:rsidP="00056848">
      <w:pPr>
        <w:pStyle w:val="BodyText"/>
        <w:jc w:val="both"/>
        <w:sectPr w:rsidR="00D01CA0" w:rsidSect="00ED6C17">
          <w:type w:val="continuous"/>
          <w:pgSz w:w="11910" w:h="16840"/>
          <w:pgMar w:top="1440" w:right="1440" w:bottom="1440" w:left="1440" w:header="0" w:footer="711" w:gutter="0"/>
          <w:cols w:space="720"/>
        </w:sectPr>
      </w:pPr>
    </w:p>
    <w:p w14:paraId="041DDAFF" w14:textId="797B3EC7" w:rsidR="00D01CA0" w:rsidRPr="00056848" w:rsidRDefault="00D01CA0" w:rsidP="00D01CA0">
      <w:pPr>
        <w:pStyle w:val="Heading1"/>
        <w:spacing w:before="1"/>
        <w:jc w:val="both"/>
        <w:rPr>
          <w:color w:val="auto"/>
          <w:sz w:val="24"/>
          <w:szCs w:val="24"/>
        </w:rPr>
      </w:pPr>
      <w:r w:rsidRPr="00056848">
        <w:rPr>
          <w:color w:val="auto"/>
          <w:spacing w:val="-2"/>
          <w:sz w:val="24"/>
          <w:szCs w:val="24"/>
        </w:rPr>
        <w:t>Discussion</w:t>
      </w:r>
    </w:p>
    <w:p w14:paraId="767A9888" w14:textId="73728854" w:rsidR="00D01CA0" w:rsidRDefault="00D01CA0" w:rsidP="00056848">
      <w:pPr>
        <w:pStyle w:val="BodyText"/>
        <w:spacing w:before="39"/>
        <w:jc w:val="both"/>
      </w:pPr>
      <w:r>
        <w:t xml:space="preserve">The integration of AI into clinical </w:t>
      </w:r>
      <w:proofErr w:type="spellStart"/>
      <w:r>
        <w:t>haematology</w:t>
      </w:r>
      <w:proofErr w:type="spellEnd"/>
      <w:r>
        <w:t xml:space="preserve"> faces obstacles, such as creating accessible interfaces, achieving seamless</w:t>
      </w:r>
      <w:r>
        <w:rPr>
          <w:spacing w:val="40"/>
        </w:rPr>
        <w:t xml:space="preserve"> </w:t>
      </w:r>
      <w:r>
        <w:t>integration</w:t>
      </w:r>
      <w:r>
        <w:rPr>
          <w:spacing w:val="40"/>
        </w:rPr>
        <w:t xml:space="preserve"> </w:t>
      </w:r>
      <w:r>
        <w:t>with</w:t>
      </w:r>
      <w:r>
        <w:rPr>
          <w:spacing w:val="40"/>
        </w:rPr>
        <w:t xml:space="preserve"> </w:t>
      </w:r>
      <w:r>
        <w:t>hospital</w:t>
      </w:r>
      <w:r>
        <w:rPr>
          <w:spacing w:val="40"/>
        </w:rPr>
        <w:t xml:space="preserve"> </w:t>
      </w:r>
      <w:r>
        <w:t>systems,</w:t>
      </w:r>
      <w:r>
        <w:rPr>
          <w:spacing w:val="40"/>
        </w:rPr>
        <w:t xml:space="preserve"> </w:t>
      </w:r>
      <w:r>
        <w:t>and</w:t>
      </w:r>
      <w:r>
        <w:rPr>
          <w:spacing w:val="40"/>
        </w:rPr>
        <w:t xml:space="preserve"> </w:t>
      </w:r>
      <w:r>
        <w:t>ensuring</w:t>
      </w:r>
      <w:r>
        <w:rPr>
          <w:spacing w:val="40"/>
        </w:rPr>
        <w:t xml:space="preserve"> </w:t>
      </w:r>
      <w:r>
        <w:t>that</w:t>
      </w:r>
      <w:r>
        <w:rPr>
          <w:spacing w:val="40"/>
        </w:rPr>
        <w:t xml:space="preserve"> </w:t>
      </w:r>
      <w:r>
        <w:t>healthcare</w:t>
      </w:r>
      <w:r>
        <w:rPr>
          <w:spacing w:val="40"/>
        </w:rPr>
        <w:t xml:space="preserve"> </w:t>
      </w:r>
      <w:r>
        <w:t>professionals are</w:t>
      </w:r>
      <w:r>
        <w:rPr>
          <w:spacing w:val="40"/>
        </w:rPr>
        <w:t xml:space="preserve"> </w:t>
      </w:r>
      <w:r>
        <w:t>adequately trained</w:t>
      </w:r>
      <w:r>
        <w:rPr>
          <w:spacing w:val="-2"/>
        </w:rPr>
        <w:t xml:space="preserve"> </w:t>
      </w:r>
      <w:r>
        <w:t>to</w:t>
      </w:r>
      <w:r>
        <w:rPr>
          <w:spacing w:val="-3"/>
        </w:rPr>
        <w:t xml:space="preserve"> </w:t>
      </w:r>
      <w:proofErr w:type="spellStart"/>
      <w:r>
        <w:t>utilise</w:t>
      </w:r>
      <w:proofErr w:type="spellEnd"/>
      <w:r>
        <w:rPr>
          <w:spacing w:val="-3"/>
        </w:rPr>
        <w:t xml:space="preserve"> </w:t>
      </w:r>
      <w:r>
        <w:t>and interpret AI outcomes. Precise guidelines and regulations are critical to</w:t>
      </w:r>
      <w:r>
        <w:rPr>
          <w:spacing w:val="-3"/>
        </w:rPr>
        <w:t xml:space="preserve"> </w:t>
      </w:r>
      <w:r>
        <w:t>safeguarding patient safety</w:t>
      </w:r>
      <w:r>
        <w:rPr>
          <w:spacing w:val="-3"/>
        </w:rPr>
        <w:t xml:space="preserve"> </w:t>
      </w:r>
      <w:r>
        <w:t>and maintaining ethical standards.</w:t>
      </w:r>
      <w:r>
        <w:rPr>
          <w:spacing w:val="-3"/>
        </w:rPr>
        <w:t xml:space="preserve"> </w:t>
      </w:r>
      <w:r>
        <w:t>AI promises advancements</w:t>
      </w:r>
      <w:r>
        <w:rPr>
          <w:spacing w:val="-1"/>
        </w:rPr>
        <w:t xml:space="preserve"> </w:t>
      </w:r>
      <w:r>
        <w:t>in chromosome classification, chromosome banding, and an automated system for chromosome karyotyping [</w:t>
      </w:r>
      <w:r>
        <w:rPr>
          <w:color w:val="0000CC"/>
        </w:rPr>
        <w:t>45,46,47</w:t>
      </w:r>
      <w:r>
        <w:t>].</w:t>
      </w:r>
      <w:r w:rsidR="00056848">
        <w:t xml:space="preserve"> </w:t>
      </w:r>
      <w:r>
        <w:t>AI promises advancements in</w:t>
      </w:r>
      <w:r>
        <w:rPr>
          <w:spacing w:val="-2"/>
        </w:rPr>
        <w:t xml:space="preserve"> </w:t>
      </w:r>
      <w:r>
        <w:t xml:space="preserve">histopathological image analysis, where algorithms can precisely identify and classify cell types, potentially streamlining </w:t>
      </w:r>
      <w:proofErr w:type="spellStart"/>
      <w:r>
        <w:t>leukaemia</w:t>
      </w:r>
      <w:proofErr w:type="spellEnd"/>
      <w:r>
        <w:t xml:space="preserve"> and lymphoma diagnostics. [</w:t>
      </w:r>
      <w:r>
        <w:rPr>
          <w:color w:val="0000CC"/>
        </w:rPr>
        <w:t>48,49</w:t>
      </w:r>
      <w:r>
        <w:t>]</w:t>
      </w:r>
      <w:r>
        <w:rPr>
          <w:spacing w:val="-3"/>
        </w:rPr>
        <w:t xml:space="preserve"> </w:t>
      </w:r>
      <w:r>
        <w:t>In cytogenetics, AI-assisted image analysis improves the detection of chromosomal abnormalities and enhances the</w:t>
      </w:r>
      <w:r>
        <w:rPr>
          <w:spacing w:val="-4"/>
        </w:rPr>
        <w:t xml:space="preserve"> </w:t>
      </w:r>
      <w:r>
        <w:t>diagnosis and risk</w:t>
      </w:r>
      <w:r>
        <w:rPr>
          <w:spacing w:val="-6"/>
        </w:rPr>
        <w:t xml:space="preserve"> </w:t>
      </w:r>
      <w:r>
        <w:t xml:space="preserve">stratification of </w:t>
      </w:r>
      <w:proofErr w:type="spellStart"/>
      <w:r>
        <w:t>haematological</w:t>
      </w:r>
      <w:proofErr w:type="spellEnd"/>
      <w:r>
        <w:t xml:space="preserve"> malignancies. Healthcare professionals must understand</w:t>
      </w:r>
      <w:r>
        <w:rPr>
          <w:spacing w:val="-2"/>
        </w:rPr>
        <w:t xml:space="preserve"> </w:t>
      </w:r>
      <w:r>
        <w:t>the principles and capabilities</w:t>
      </w:r>
      <w:r>
        <w:rPr>
          <w:spacing w:val="80"/>
        </w:rPr>
        <w:t xml:space="preserve"> </w:t>
      </w:r>
      <w:r>
        <w:t>of</w:t>
      </w:r>
      <w:r>
        <w:rPr>
          <w:spacing w:val="80"/>
        </w:rPr>
        <w:t xml:space="preserve"> </w:t>
      </w:r>
      <w:r>
        <w:t>artificial</w:t>
      </w:r>
      <w:r>
        <w:rPr>
          <w:spacing w:val="80"/>
        </w:rPr>
        <w:t xml:space="preserve"> </w:t>
      </w:r>
      <w:r>
        <w:t>intelligence</w:t>
      </w:r>
      <w:r>
        <w:rPr>
          <w:spacing w:val="80"/>
        </w:rPr>
        <w:t xml:space="preserve"> </w:t>
      </w:r>
      <w:r>
        <w:t>(AI)</w:t>
      </w:r>
      <w:r>
        <w:rPr>
          <w:spacing w:val="80"/>
        </w:rPr>
        <w:t xml:space="preserve"> </w:t>
      </w:r>
      <w:r>
        <w:t>to</w:t>
      </w:r>
      <w:r>
        <w:rPr>
          <w:spacing w:val="80"/>
        </w:rPr>
        <w:t xml:space="preserve"> </w:t>
      </w:r>
      <w:r>
        <w:t>ensure</w:t>
      </w:r>
      <w:r>
        <w:rPr>
          <w:spacing w:val="80"/>
        </w:rPr>
        <w:t xml:space="preserve"> </w:t>
      </w:r>
      <w:r>
        <w:t>its</w:t>
      </w:r>
      <w:r>
        <w:rPr>
          <w:spacing w:val="80"/>
        </w:rPr>
        <w:t xml:space="preserve"> </w:t>
      </w:r>
      <w:r>
        <w:t>effective</w:t>
      </w:r>
      <w:r>
        <w:rPr>
          <w:spacing w:val="80"/>
        </w:rPr>
        <w:t xml:space="preserve"> </w:t>
      </w:r>
      <w:proofErr w:type="spellStart"/>
      <w:r>
        <w:t>utilisation</w:t>
      </w:r>
      <w:proofErr w:type="spellEnd"/>
      <w:r>
        <w:rPr>
          <w:spacing w:val="80"/>
        </w:rPr>
        <w:t xml:space="preserve"> </w:t>
      </w:r>
      <w:r>
        <w:t>in</w:t>
      </w:r>
      <w:r>
        <w:rPr>
          <w:spacing w:val="80"/>
        </w:rPr>
        <w:t xml:space="preserve"> </w:t>
      </w:r>
      <w:proofErr w:type="spellStart"/>
      <w:r>
        <w:t>haematology</w:t>
      </w:r>
      <w:proofErr w:type="spellEnd"/>
      <w:r>
        <w:t>.</w:t>
      </w:r>
      <w:r>
        <w:rPr>
          <w:spacing w:val="80"/>
        </w:rPr>
        <w:t xml:space="preserve"> </w:t>
      </w:r>
      <w:r>
        <w:t>This knowledge</w:t>
      </w:r>
      <w:r>
        <w:rPr>
          <w:spacing w:val="-5"/>
        </w:rPr>
        <w:t xml:space="preserve"> </w:t>
      </w:r>
      <w:r>
        <w:t>facilitates</w:t>
      </w:r>
      <w:r>
        <w:rPr>
          <w:spacing w:val="-4"/>
        </w:rPr>
        <w:t xml:space="preserve"> </w:t>
      </w:r>
      <w:r>
        <w:t>critical</w:t>
      </w:r>
      <w:r>
        <w:rPr>
          <w:spacing w:val="-4"/>
        </w:rPr>
        <w:t xml:space="preserve"> </w:t>
      </w:r>
      <w:r>
        <w:t>evaluation</w:t>
      </w:r>
      <w:r>
        <w:rPr>
          <w:spacing w:val="-4"/>
        </w:rPr>
        <w:t xml:space="preserve"> </w:t>
      </w:r>
      <w:r>
        <w:t>of</w:t>
      </w:r>
      <w:r>
        <w:rPr>
          <w:spacing w:val="-3"/>
        </w:rPr>
        <w:t xml:space="preserve"> </w:t>
      </w:r>
      <w:r>
        <w:t>AI</w:t>
      </w:r>
      <w:r>
        <w:rPr>
          <w:spacing w:val="-3"/>
        </w:rPr>
        <w:t xml:space="preserve"> </w:t>
      </w:r>
      <w:r>
        <w:t>results</w:t>
      </w:r>
      <w:r>
        <w:rPr>
          <w:spacing w:val="-3"/>
        </w:rPr>
        <w:t xml:space="preserve"> </w:t>
      </w:r>
      <w:r>
        <w:t>and</w:t>
      </w:r>
      <w:r>
        <w:rPr>
          <w:spacing w:val="-4"/>
        </w:rPr>
        <w:t xml:space="preserve"> </w:t>
      </w:r>
      <w:r>
        <w:t>appropriate</w:t>
      </w:r>
      <w:r>
        <w:rPr>
          <w:spacing w:val="-4"/>
        </w:rPr>
        <w:t xml:space="preserve"> </w:t>
      </w:r>
      <w:r>
        <w:t>clinical</w:t>
      </w:r>
      <w:r>
        <w:rPr>
          <w:spacing w:val="-5"/>
        </w:rPr>
        <w:t xml:space="preserve"> </w:t>
      </w:r>
      <w:r>
        <w:t>integration.</w:t>
      </w:r>
      <w:r>
        <w:rPr>
          <w:spacing w:val="-6"/>
        </w:rPr>
        <w:t xml:space="preserve"> </w:t>
      </w:r>
      <w:r>
        <w:t>Educational</w:t>
      </w:r>
      <w:r>
        <w:rPr>
          <w:spacing w:val="-4"/>
        </w:rPr>
        <w:t xml:space="preserve"> </w:t>
      </w:r>
      <w:r>
        <w:t>initiatives and interdisciplinary collaboration are crucial for bridging the knowledge gap between AI experts and medical professionals. The future</w:t>
      </w:r>
      <w:r>
        <w:rPr>
          <w:spacing w:val="-4"/>
        </w:rPr>
        <w:t xml:space="preserve"> </w:t>
      </w:r>
      <w:r>
        <w:t>[6]</w:t>
      </w:r>
      <w:r>
        <w:rPr>
          <w:spacing w:val="-3"/>
        </w:rPr>
        <w:t xml:space="preserve"> </w:t>
      </w:r>
      <w:r>
        <w:t xml:space="preserve">of AI in </w:t>
      </w:r>
      <w:proofErr w:type="spellStart"/>
      <w:r>
        <w:t>haematology</w:t>
      </w:r>
      <w:proofErr w:type="spellEnd"/>
      <w:r>
        <w:t xml:space="preserve"> is promising, with ongoing research exploring </w:t>
      </w:r>
      <w:proofErr w:type="spellStart"/>
      <w:r>
        <w:t>personalised</w:t>
      </w:r>
      <w:proofErr w:type="spellEnd"/>
      <w:r>
        <w:t xml:space="preserve"> treatment</w:t>
      </w:r>
      <w:r>
        <w:rPr>
          <w:spacing w:val="-2"/>
        </w:rPr>
        <w:t xml:space="preserve"> </w:t>
      </w:r>
      <w:r>
        <w:t>plans based</w:t>
      </w:r>
      <w:r>
        <w:rPr>
          <w:spacing w:val="-1"/>
        </w:rPr>
        <w:t xml:space="preserve"> </w:t>
      </w:r>
      <w:r>
        <w:t>on</w:t>
      </w:r>
      <w:r>
        <w:rPr>
          <w:spacing w:val="-3"/>
        </w:rPr>
        <w:t xml:space="preserve"> </w:t>
      </w:r>
      <w:r>
        <w:t>genetic profiles and</w:t>
      </w:r>
      <w:r>
        <w:rPr>
          <w:spacing w:val="-1"/>
        </w:rPr>
        <w:t xml:space="preserve"> </w:t>
      </w:r>
      <w:r>
        <w:t>other</w:t>
      </w:r>
      <w:r>
        <w:rPr>
          <w:spacing w:val="-3"/>
        </w:rPr>
        <w:t xml:space="preserve"> </w:t>
      </w:r>
      <w:r>
        <w:t>characteristics. AI</w:t>
      </w:r>
      <w:r>
        <w:rPr>
          <w:spacing w:val="-2"/>
        </w:rPr>
        <w:t xml:space="preserve"> </w:t>
      </w:r>
      <w:r>
        <w:t>has the</w:t>
      </w:r>
      <w:r>
        <w:rPr>
          <w:spacing w:val="-2"/>
        </w:rPr>
        <w:t xml:space="preserve"> </w:t>
      </w:r>
      <w:r>
        <w:t>potential to</w:t>
      </w:r>
      <w:r>
        <w:rPr>
          <w:spacing w:val="-2"/>
        </w:rPr>
        <w:t xml:space="preserve"> </w:t>
      </w:r>
      <w:proofErr w:type="spellStart"/>
      <w:r>
        <w:t>optimise</w:t>
      </w:r>
      <w:proofErr w:type="spellEnd"/>
      <w:r>
        <w:rPr>
          <w:spacing w:val="-2"/>
        </w:rPr>
        <w:t xml:space="preserve"> </w:t>
      </w:r>
      <w:r>
        <w:t>clinical trial design</w:t>
      </w:r>
      <w:r>
        <w:rPr>
          <w:spacing w:val="-3"/>
        </w:rPr>
        <w:t xml:space="preserve"> </w:t>
      </w:r>
      <w:r>
        <w:t>and patient</w:t>
      </w:r>
      <w:r>
        <w:rPr>
          <w:spacing w:val="-3"/>
        </w:rPr>
        <w:t xml:space="preserve"> </w:t>
      </w:r>
      <w:r>
        <w:t>selection, thereby</w:t>
      </w:r>
      <w:r>
        <w:rPr>
          <w:spacing w:val="-3"/>
        </w:rPr>
        <w:t xml:space="preserve"> </w:t>
      </w:r>
      <w:r>
        <w:t>accelerating</w:t>
      </w:r>
      <w:r>
        <w:rPr>
          <w:spacing w:val="-1"/>
        </w:rPr>
        <w:t xml:space="preserve"> </w:t>
      </w:r>
      <w:r>
        <w:t>the development of</w:t>
      </w:r>
      <w:r>
        <w:rPr>
          <w:spacing w:val="-1"/>
        </w:rPr>
        <w:t xml:space="preserve"> </w:t>
      </w:r>
      <w:r>
        <w:t>novel</w:t>
      </w:r>
      <w:r>
        <w:rPr>
          <w:spacing w:val="-1"/>
        </w:rPr>
        <w:t xml:space="preserve"> </w:t>
      </w:r>
      <w:r>
        <w:t>therapies</w:t>
      </w:r>
      <w:r>
        <w:rPr>
          <w:spacing w:val="-1"/>
        </w:rPr>
        <w:t xml:space="preserve"> </w:t>
      </w:r>
      <w:r>
        <w:t>for blood</w:t>
      </w:r>
      <w:r>
        <w:rPr>
          <w:spacing w:val="-2"/>
        </w:rPr>
        <w:t xml:space="preserve"> </w:t>
      </w:r>
      <w:r>
        <w:t xml:space="preserve">disorders. As AI evolves, it is likely to find applications in emerging </w:t>
      </w:r>
      <w:proofErr w:type="spellStart"/>
      <w:r>
        <w:t>haematological</w:t>
      </w:r>
      <w:proofErr w:type="spellEnd"/>
      <w:r>
        <w:t xml:space="preserve"> areas, such as gene therapy</w:t>
      </w:r>
      <w:r>
        <w:rPr>
          <w:spacing w:val="-6"/>
        </w:rPr>
        <w:t xml:space="preserve"> </w:t>
      </w:r>
      <w:r>
        <w:t>[</w:t>
      </w:r>
      <w:r>
        <w:rPr>
          <w:color w:val="0000CC"/>
        </w:rPr>
        <w:t>50</w:t>
      </w:r>
      <w:r>
        <w:t>]</w:t>
      </w:r>
      <w:r>
        <w:rPr>
          <w:spacing w:val="-3"/>
        </w:rPr>
        <w:t xml:space="preserve"> </w:t>
      </w:r>
      <w:r>
        <w:t xml:space="preserve">and immunotherapy, assisting in the design of improved gene-editing strategies or </w:t>
      </w:r>
      <w:r>
        <w:lastRenderedPageBreak/>
        <w:t xml:space="preserve">predicting patient responses to novel immunotherapies [50]. Furthermore, AI may lead to the development of new diagnostic tools such as AI-enhanced imaging techniques for </w:t>
      </w:r>
      <w:proofErr w:type="spellStart"/>
      <w:r>
        <w:t>visualising</w:t>
      </w:r>
      <w:proofErr w:type="spellEnd"/>
      <w:r>
        <w:t xml:space="preserve"> blood vessels and bone marrow. Collaboration among </w:t>
      </w:r>
      <w:proofErr w:type="spellStart"/>
      <w:r>
        <w:t>haematologists</w:t>
      </w:r>
      <w:proofErr w:type="spellEnd"/>
      <w:r>
        <w:t xml:space="preserve">, data scientists, AI researchers, and other experts is vital for </w:t>
      </w:r>
      <w:proofErr w:type="spellStart"/>
      <w:r>
        <w:t>maximising</w:t>
      </w:r>
      <w:proofErr w:type="spellEnd"/>
      <w:r>
        <w:t xml:space="preserve"> AI's potential in </w:t>
      </w:r>
      <w:proofErr w:type="spellStart"/>
      <w:r>
        <w:t>haematology</w:t>
      </w:r>
      <w:proofErr w:type="spellEnd"/>
      <w:r>
        <w:t>.</w:t>
      </w:r>
      <w:r>
        <w:rPr>
          <w:spacing w:val="-3"/>
        </w:rPr>
        <w:t xml:space="preserve"> </w:t>
      </w:r>
      <w:r>
        <w:t>Interdisciplinary</w:t>
      </w:r>
      <w:r>
        <w:rPr>
          <w:spacing w:val="-5"/>
        </w:rPr>
        <w:t xml:space="preserve"> </w:t>
      </w:r>
      <w:r>
        <w:t>efforts</w:t>
      </w:r>
      <w:r>
        <w:rPr>
          <w:spacing w:val="-3"/>
        </w:rPr>
        <w:t xml:space="preserve"> </w:t>
      </w:r>
      <w:r>
        <w:t>ensure</w:t>
      </w:r>
      <w:r>
        <w:rPr>
          <w:spacing w:val="-4"/>
        </w:rPr>
        <w:t xml:space="preserve"> </w:t>
      </w:r>
      <w:r>
        <w:t>that</w:t>
      </w:r>
      <w:r>
        <w:rPr>
          <w:spacing w:val="-3"/>
        </w:rPr>
        <w:t xml:space="preserve"> </w:t>
      </w:r>
      <w:r>
        <w:t>AI</w:t>
      </w:r>
      <w:r>
        <w:rPr>
          <w:spacing w:val="-3"/>
        </w:rPr>
        <w:t xml:space="preserve"> </w:t>
      </w:r>
      <w:r>
        <w:t>tools</w:t>
      </w:r>
      <w:r>
        <w:rPr>
          <w:spacing w:val="-1"/>
        </w:rPr>
        <w:t xml:space="preserve"> </w:t>
      </w:r>
      <w:r>
        <w:t>are</w:t>
      </w:r>
      <w:r>
        <w:rPr>
          <w:spacing w:val="-4"/>
        </w:rPr>
        <w:t xml:space="preserve"> </w:t>
      </w:r>
      <w:r>
        <w:t>developed</w:t>
      </w:r>
      <w:r>
        <w:rPr>
          <w:spacing w:val="-5"/>
        </w:rPr>
        <w:t xml:space="preserve"> </w:t>
      </w:r>
      <w:r>
        <w:t>with</w:t>
      </w:r>
      <w:r>
        <w:rPr>
          <w:spacing w:val="-6"/>
        </w:rPr>
        <w:t xml:space="preserve"> </w:t>
      </w:r>
      <w:r>
        <w:t>a</w:t>
      </w:r>
      <w:r>
        <w:rPr>
          <w:spacing w:val="-4"/>
        </w:rPr>
        <w:t xml:space="preserve"> </w:t>
      </w:r>
      <w:r>
        <w:t>robust</w:t>
      </w:r>
      <w:r>
        <w:rPr>
          <w:spacing w:val="-4"/>
        </w:rPr>
        <w:t xml:space="preserve"> </w:t>
      </w:r>
      <w:r>
        <w:t>understanding</w:t>
      </w:r>
      <w:r>
        <w:rPr>
          <w:spacing w:val="-4"/>
        </w:rPr>
        <w:t xml:space="preserve"> </w:t>
      </w:r>
      <w:r>
        <w:t>of</w:t>
      </w:r>
      <w:r>
        <w:rPr>
          <w:spacing w:val="-3"/>
        </w:rPr>
        <w:t xml:space="preserve"> </w:t>
      </w:r>
      <w:r>
        <w:t>clinical needs</w:t>
      </w:r>
      <w:r>
        <w:rPr>
          <w:spacing w:val="-5"/>
        </w:rPr>
        <w:t xml:space="preserve"> </w:t>
      </w:r>
      <w:r>
        <w:t>and</w:t>
      </w:r>
      <w:r>
        <w:rPr>
          <w:spacing w:val="-6"/>
        </w:rPr>
        <w:t xml:space="preserve"> </w:t>
      </w:r>
      <w:proofErr w:type="spellStart"/>
      <w:r>
        <w:t>haematological</w:t>
      </w:r>
      <w:proofErr w:type="spellEnd"/>
      <w:r>
        <w:rPr>
          <w:spacing w:val="-7"/>
        </w:rPr>
        <w:t xml:space="preserve"> </w:t>
      </w:r>
      <w:r>
        <w:t>principles,</w:t>
      </w:r>
      <w:r>
        <w:rPr>
          <w:spacing w:val="-6"/>
        </w:rPr>
        <w:t xml:space="preserve"> </w:t>
      </w:r>
      <w:r>
        <w:t>thus</w:t>
      </w:r>
      <w:r>
        <w:rPr>
          <w:spacing w:val="-5"/>
        </w:rPr>
        <w:t xml:space="preserve"> </w:t>
      </w:r>
      <w:proofErr w:type="spellStart"/>
      <w:r>
        <w:t>maximising</w:t>
      </w:r>
      <w:proofErr w:type="spellEnd"/>
      <w:r>
        <w:rPr>
          <w:spacing w:val="-5"/>
        </w:rPr>
        <w:t xml:space="preserve"> </w:t>
      </w:r>
      <w:r>
        <w:t>their</w:t>
      </w:r>
      <w:r>
        <w:rPr>
          <w:spacing w:val="-6"/>
        </w:rPr>
        <w:t xml:space="preserve"> </w:t>
      </w:r>
      <w:r>
        <w:t>real-world</w:t>
      </w:r>
      <w:r>
        <w:rPr>
          <w:spacing w:val="-6"/>
        </w:rPr>
        <w:t xml:space="preserve"> </w:t>
      </w:r>
      <w:r>
        <w:t>utility.</w:t>
      </w:r>
      <w:r>
        <w:rPr>
          <w:spacing w:val="-6"/>
        </w:rPr>
        <w:t xml:space="preserve"> </w:t>
      </w:r>
      <w:r>
        <w:t>Addressing</w:t>
      </w:r>
      <w:r>
        <w:rPr>
          <w:spacing w:val="-5"/>
        </w:rPr>
        <w:t xml:space="preserve"> </w:t>
      </w:r>
      <w:r>
        <w:t>ethical</w:t>
      </w:r>
      <w:r>
        <w:rPr>
          <w:spacing w:val="-6"/>
        </w:rPr>
        <w:t xml:space="preserve"> </w:t>
      </w:r>
      <w:r>
        <w:t xml:space="preserve">considerations as AI becomes more prevalent in </w:t>
      </w:r>
      <w:proofErr w:type="spellStart"/>
      <w:r>
        <w:t>haematology</w:t>
      </w:r>
      <w:proofErr w:type="spellEnd"/>
      <w:r>
        <w:t xml:space="preserve"> is essential. These include ensuring patient privacy and data security,</w:t>
      </w:r>
      <w:r>
        <w:rPr>
          <w:spacing w:val="-1"/>
        </w:rPr>
        <w:t xml:space="preserve"> </w:t>
      </w:r>
      <w:r>
        <w:t>addressing biases in</w:t>
      </w:r>
      <w:r>
        <w:rPr>
          <w:spacing w:val="-2"/>
        </w:rPr>
        <w:t xml:space="preserve"> </w:t>
      </w:r>
      <w:r>
        <w:t>AI</w:t>
      </w:r>
      <w:r>
        <w:rPr>
          <w:spacing w:val="-1"/>
        </w:rPr>
        <w:t xml:space="preserve"> </w:t>
      </w:r>
      <w:r>
        <w:t>algorithms to</w:t>
      </w:r>
      <w:r>
        <w:rPr>
          <w:spacing w:val="-1"/>
        </w:rPr>
        <w:t xml:space="preserve"> </w:t>
      </w:r>
      <w:r>
        <w:t>prevent</w:t>
      </w:r>
      <w:r>
        <w:rPr>
          <w:spacing w:val="-2"/>
        </w:rPr>
        <w:t xml:space="preserve"> </w:t>
      </w:r>
      <w:r>
        <w:t>healthcare</w:t>
      </w:r>
      <w:r>
        <w:rPr>
          <w:spacing w:val="-1"/>
        </w:rPr>
        <w:t xml:space="preserve"> </w:t>
      </w:r>
      <w:r>
        <w:t>disparities,</w:t>
      </w:r>
      <w:r>
        <w:rPr>
          <w:spacing w:val="-3"/>
        </w:rPr>
        <w:t xml:space="preserve"> </w:t>
      </w:r>
      <w:r>
        <w:t>and</w:t>
      </w:r>
      <w:r>
        <w:rPr>
          <w:spacing w:val="-2"/>
        </w:rPr>
        <w:t xml:space="preserve"> </w:t>
      </w:r>
      <w:r>
        <w:t>maintaining human</w:t>
      </w:r>
      <w:r>
        <w:rPr>
          <w:spacing w:val="-2"/>
        </w:rPr>
        <w:t xml:space="preserve"> </w:t>
      </w:r>
      <w:r>
        <w:t>oversight in critical medical decisions. Transparent communication with patients regarding the use of AI in their care is crucial for maintaining trust and providing informed consent [</w:t>
      </w:r>
      <w:r>
        <w:rPr>
          <w:color w:val="0000CC"/>
        </w:rPr>
        <w:t>51</w:t>
      </w:r>
      <w:r>
        <w:t>]. The integration of machine learning (ML) and</w:t>
      </w:r>
      <w:r>
        <w:rPr>
          <w:spacing w:val="-3"/>
        </w:rPr>
        <w:t xml:space="preserve"> </w:t>
      </w:r>
      <w:r>
        <w:t>artificial</w:t>
      </w:r>
      <w:r>
        <w:rPr>
          <w:spacing w:val="-3"/>
        </w:rPr>
        <w:t xml:space="preserve"> </w:t>
      </w:r>
      <w:r>
        <w:t>intelligence</w:t>
      </w:r>
      <w:r>
        <w:rPr>
          <w:spacing w:val="-4"/>
        </w:rPr>
        <w:t xml:space="preserve"> </w:t>
      </w:r>
      <w:r>
        <w:t>(AI)</w:t>
      </w:r>
      <w:r>
        <w:rPr>
          <w:spacing w:val="-3"/>
        </w:rPr>
        <w:t xml:space="preserve"> </w:t>
      </w:r>
      <w:r>
        <w:t>in</w:t>
      </w:r>
      <w:r>
        <w:rPr>
          <w:spacing w:val="-4"/>
        </w:rPr>
        <w:t xml:space="preserve"> </w:t>
      </w:r>
      <w:proofErr w:type="spellStart"/>
      <w:r>
        <w:t>haematology</w:t>
      </w:r>
      <w:proofErr w:type="spellEnd"/>
      <w:r>
        <w:rPr>
          <w:spacing w:val="-5"/>
        </w:rPr>
        <w:t xml:space="preserve"> </w:t>
      </w:r>
      <w:r>
        <w:t>has</w:t>
      </w:r>
      <w:r>
        <w:rPr>
          <w:spacing w:val="-4"/>
        </w:rPr>
        <w:t xml:space="preserve"> </w:t>
      </w:r>
      <w:proofErr w:type="spellStart"/>
      <w:r>
        <w:t>revolutioni</w:t>
      </w:r>
      <w:r>
        <w:rPr>
          <w:strike/>
        </w:rPr>
        <w:t>s</w:t>
      </w:r>
      <w:r>
        <w:t>ed</w:t>
      </w:r>
      <w:proofErr w:type="spellEnd"/>
      <w:r>
        <w:rPr>
          <w:spacing w:val="-3"/>
        </w:rPr>
        <w:t xml:space="preserve"> </w:t>
      </w:r>
      <w:r>
        <w:t>diagnostic</w:t>
      </w:r>
      <w:r>
        <w:rPr>
          <w:spacing w:val="-2"/>
        </w:rPr>
        <w:t xml:space="preserve"> </w:t>
      </w:r>
      <w:r>
        <w:t>and</w:t>
      </w:r>
      <w:r>
        <w:rPr>
          <w:spacing w:val="-3"/>
        </w:rPr>
        <w:t xml:space="preserve"> </w:t>
      </w:r>
      <w:r>
        <w:t>prognostic</w:t>
      </w:r>
      <w:r>
        <w:rPr>
          <w:spacing w:val="-2"/>
        </w:rPr>
        <w:t xml:space="preserve"> </w:t>
      </w:r>
      <w:r>
        <w:t>approaches,</w:t>
      </w:r>
      <w:r>
        <w:rPr>
          <w:spacing w:val="-2"/>
        </w:rPr>
        <w:t xml:space="preserve"> </w:t>
      </w:r>
      <w:r>
        <w:t>offering possibilities for more accurate and efficient patient care. These technologies are applied</w:t>
      </w:r>
      <w:r>
        <w:rPr>
          <w:spacing w:val="-4"/>
        </w:rPr>
        <w:t xml:space="preserve"> </w:t>
      </w:r>
      <w:r>
        <w:t xml:space="preserve">across various aspects of </w:t>
      </w:r>
      <w:proofErr w:type="spellStart"/>
      <w:r>
        <w:t>haematological</w:t>
      </w:r>
      <w:proofErr w:type="spellEnd"/>
      <w:r>
        <w:t xml:space="preserve"> analysis, including morphological examination, flow cytometry, cytogenetics, and molecular genetics [</w:t>
      </w:r>
      <w:r>
        <w:rPr>
          <w:color w:val="0000CC"/>
        </w:rPr>
        <w:t>52,53,54</w:t>
      </w:r>
      <w:r>
        <w:t>].</w:t>
      </w:r>
    </w:p>
    <w:p w14:paraId="583A969C" w14:textId="77777777" w:rsidR="00D01CA0" w:rsidRDefault="00D01CA0" w:rsidP="00D01CA0">
      <w:pPr>
        <w:pStyle w:val="BodyText"/>
        <w:ind w:firstLine="48"/>
        <w:jc w:val="both"/>
      </w:pPr>
      <w:r>
        <w:t>In morphological analysis, ML models are being developed</w:t>
      </w:r>
      <w:r>
        <w:rPr>
          <w:spacing w:val="-1"/>
        </w:rPr>
        <w:t xml:space="preserve"> </w:t>
      </w:r>
      <w:r>
        <w:t xml:space="preserve">to assist clinicians in interpreting blood and bone marrow smears </w:t>
      </w:r>
      <w:r>
        <w:rPr>
          <w:color w:val="0000CC"/>
        </w:rPr>
        <w:t>(Figure 1)</w:t>
      </w:r>
      <w:r>
        <w:t>. These models</w:t>
      </w:r>
      <w:r>
        <w:rPr>
          <w:spacing w:val="-3"/>
        </w:rPr>
        <w:t xml:space="preserve"> </w:t>
      </w:r>
      <w:r>
        <w:t>can be trained</w:t>
      </w:r>
      <w:r>
        <w:rPr>
          <w:spacing w:val="-2"/>
        </w:rPr>
        <w:t xml:space="preserve"> </w:t>
      </w:r>
      <w:r>
        <w:t xml:space="preserve">to segment individual cells, </w:t>
      </w:r>
      <w:proofErr w:type="spellStart"/>
      <w:r>
        <w:t>analyse</w:t>
      </w:r>
      <w:proofErr w:type="spellEnd"/>
      <w:r>
        <w:rPr>
          <w:spacing w:val="-2"/>
        </w:rPr>
        <w:t xml:space="preserve"> </w:t>
      </w:r>
      <w:r>
        <w:t>entire images, or automatically</w:t>
      </w:r>
      <w:r>
        <w:rPr>
          <w:noProof/>
          <w:spacing w:val="-1"/>
          <w:position w:val="4"/>
        </w:rPr>
        <w:drawing>
          <wp:inline distT="0" distB="0" distL="0" distR="0" wp14:anchorId="2A2627C0" wp14:editId="14CFBAC8">
            <wp:extent cx="45719" cy="7619"/>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6" cstate="print"/>
                    <a:stretch>
                      <a:fillRect/>
                    </a:stretch>
                  </pic:blipFill>
                  <pic:spPr>
                    <a:xfrm>
                      <a:off x="0" y="0"/>
                      <a:ext cx="45719" cy="7619"/>
                    </a:xfrm>
                    <a:prstGeom prst="rect">
                      <a:avLst/>
                    </a:prstGeom>
                  </pic:spPr>
                </pic:pic>
              </a:graphicData>
            </a:graphic>
          </wp:inline>
        </w:drawing>
      </w:r>
      <w:r>
        <w:t>extract relevant features for cell classification. By integrating this information with clinical and genetic data, ML algorithms can provide more comprehensive and accurate diagnosis. This approach not only enhances the speed and consistency of morphological assessments but also has the potential to identify subtle patterns that might be overlooked by human observers.</w:t>
      </w:r>
    </w:p>
    <w:p w14:paraId="4BA5A89A" w14:textId="77777777" w:rsidR="00D01CA0" w:rsidRDefault="00D01CA0" w:rsidP="00D01CA0">
      <w:pPr>
        <w:pStyle w:val="BodyText"/>
        <w:jc w:val="both"/>
        <w:sectPr w:rsidR="00D01CA0" w:rsidSect="00ED6C17">
          <w:type w:val="continuous"/>
          <w:pgSz w:w="11910" w:h="16840"/>
          <w:pgMar w:top="1440" w:right="1440" w:bottom="1440" w:left="1440" w:header="0" w:footer="711" w:gutter="0"/>
          <w:cols w:space="720"/>
        </w:sectPr>
      </w:pPr>
    </w:p>
    <w:p w14:paraId="6A21A105" w14:textId="77777777" w:rsidR="00233288" w:rsidRPr="00233288" w:rsidRDefault="00233288" w:rsidP="00233288">
      <w:pPr>
        <w:pStyle w:val="BodyText"/>
        <w:spacing w:before="83"/>
        <w:ind w:firstLine="48"/>
        <w:jc w:val="both"/>
        <w:rPr>
          <w:lang w:val="en-IN"/>
        </w:rPr>
      </w:pPr>
      <w:r w:rsidRPr="00233288">
        <w:rPr>
          <w:lang w:val="en-IN"/>
        </w:rPr>
        <w:t>Flow cytometry, a cornerstone technique in haematology, is another area in which ML is making significant strides (Figure 2). ML-based methods can be incorporated into the clinical flow cytometry workflow by; utilizing either image data or raw antigen expression values. Deep neural networks (DNNs) can be trained to automatically classify cell populations based on their immunophenotypic profiles, potentially reducing the time and expertise required for manual gating and analysis. This automation could lead to more standardized and reproducible results across different laboratories and traditional institutions.</w:t>
      </w:r>
    </w:p>
    <w:p w14:paraId="2D41FD6E" w14:textId="77777777" w:rsidR="00D01CA0" w:rsidRDefault="00D01CA0" w:rsidP="00D01CA0">
      <w:pPr>
        <w:pStyle w:val="BodyText"/>
        <w:spacing w:before="83"/>
        <w:ind w:firstLine="48"/>
        <w:jc w:val="both"/>
      </w:pPr>
      <w:r>
        <w:t>In the field of cytogenetics, ML is applied</w:t>
      </w:r>
      <w:r>
        <w:rPr>
          <w:spacing w:val="-1"/>
        </w:rPr>
        <w:t xml:space="preserve"> </w:t>
      </w:r>
      <w:r>
        <w:t xml:space="preserve">to assist in chromosome banding analysis, a critical component of hematologic diagnostics for prognostic purposes </w:t>
      </w:r>
      <w:r>
        <w:rPr>
          <w:color w:val="0000CC"/>
        </w:rPr>
        <w:t>(Figure 3)</w:t>
      </w:r>
      <w:r>
        <w:t>.</w:t>
      </w:r>
      <w:r>
        <w:rPr>
          <w:spacing w:val="40"/>
        </w:rPr>
        <w:t xml:space="preserve"> </w:t>
      </w:r>
      <w:r>
        <w:t>AI-powered image analysis tools can help identify and classify chromosomal abnormalities</w:t>
      </w:r>
      <w:r>
        <w:rPr>
          <w:spacing w:val="-1"/>
        </w:rPr>
        <w:t xml:space="preserve"> </w:t>
      </w:r>
      <w:r>
        <w:t>more efficiently and accurately than</w:t>
      </w:r>
      <w:r>
        <w:rPr>
          <w:spacing w:val="-5"/>
        </w:rPr>
        <w:t xml:space="preserve"> </w:t>
      </w:r>
      <w:r>
        <w:t>manual methods. This could lead to</w:t>
      </w:r>
      <w:r>
        <w:rPr>
          <w:spacing w:val="40"/>
        </w:rPr>
        <w:t xml:space="preserve"> </w:t>
      </w:r>
      <w:r>
        <w:t>faster</w:t>
      </w:r>
      <w:r>
        <w:rPr>
          <w:spacing w:val="40"/>
        </w:rPr>
        <w:t xml:space="preserve"> </w:t>
      </w:r>
      <w:r>
        <w:t>turnaround</w:t>
      </w:r>
      <w:r>
        <w:rPr>
          <w:spacing w:val="40"/>
        </w:rPr>
        <w:t xml:space="preserve"> </w:t>
      </w:r>
      <w:r>
        <w:t>times</w:t>
      </w:r>
      <w:r>
        <w:rPr>
          <w:spacing w:val="40"/>
        </w:rPr>
        <w:t xml:space="preserve"> </w:t>
      </w:r>
      <w:r>
        <w:t>for</w:t>
      </w:r>
      <w:r>
        <w:rPr>
          <w:spacing w:val="40"/>
        </w:rPr>
        <w:t xml:space="preserve"> </w:t>
      </w:r>
      <w:r>
        <w:t>karyotype</w:t>
      </w:r>
      <w:r>
        <w:rPr>
          <w:spacing w:val="40"/>
        </w:rPr>
        <w:t xml:space="preserve"> </w:t>
      </w:r>
      <w:r>
        <w:t>analysis</w:t>
      </w:r>
      <w:r>
        <w:rPr>
          <w:spacing w:val="40"/>
        </w:rPr>
        <w:t xml:space="preserve"> </w:t>
      </w:r>
      <w:r>
        <w:t>and</w:t>
      </w:r>
      <w:r>
        <w:rPr>
          <w:spacing w:val="40"/>
        </w:rPr>
        <w:t xml:space="preserve"> </w:t>
      </w:r>
      <w:r>
        <w:t>potentially</w:t>
      </w:r>
      <w:r>
        <w:rPr>
          <w:spacing w:val="40"/>
        </w:rPr>
        <w:t xml:space="preserve"> </w:t>
      </w:r>
      <w:r>
        <w:t>uncover</w:t>
      </w:r>
      <w:r>
        <w:rPr>
          <w:spacing w:val="40"/>
        </w:rPr>
        <w:t xml:space="preserve"> </w:t>
      </w:r>
      <w:r>
        <w:t>subtle</w:t>
      </w:r>
      <w:r>
        <w:rPr>
          <w:spacing w:val="40"/>
        </w:rPr>
        <w:t xml:space="preserve"> </w:t>
      </w:r>
      <w:r>
        <w:t>chromosomal</w:t>
      </w:r>
      <w:r>
        <w:rPr>
          <w:spacing w:val="40"/>
        </w:rPr>
        <w:t xml:space="preserve"> </w:t>
      </w:r>
      <w:r>
        <w:t>changes that</w:t>
      </w:r>
      <w:r>
        <w:rPr>
          <w:spacing w:val="-2"/>
        </w:rPr>
        <w:t xml:space="preserve"> </w:t>
      </w:r>
      <w:r>
        <w:t>may</w:t>
      </w:r>
      <w:r>
        <w:rPr>
          <w:spacing w:val="-4"/>
        </w:rPr>
        <w:t xml:space="preserve"> </w:t>
      </w:r>
      <w:r>
        <w:t>be</w:t>
      </w:r>
      <w:r>
        <w:rPr>
          <w:spacing w:val="-3"/>
        </w:rPr>
        <w:t xml:space="preserve"> </w:t>
      </w:r>
      <w:r>
        <w:t>missed</w:t>
      </w:r>
      <w:r>
        <w:rPr>
          <w:spacing w:val="-3"/>
        </w:rPr>
        <w:t xml:space="preserve"> </w:t>
      </w:r>
      <w:r>
        <w:t>by human observers. The integration of ML into cytogenetics could significantly enhance</w:t>
      </w:r>
      <w:r>
        <w:rPr>
          <w:spacing w:val="40"/>
        </w:rPr>
        <w:t xml:space="preserve"> </w:t>
      </w:r>
      <w:r>
        <w:t>our ability to stratify patients based on their genetic profiles and guide treatment decisions.</w:t>
      </w:r>
    </w:p>
    <w:p w14:paraId="57A42480" w14:textId="77777777" w:rsidR="00D01CA0" w:rsidRDefault="00D01CA0" w:rsidP="00D01CA0">
      <w:pPr>
        <w:pStyle w:val="BodyText"/>
        <w:spacing w:before="2"/>
        <w:jc w:val="both"/>
      </w:pPr>
      <w:r>
        <w:t>The application of AI-based systems in molecular</w:t>
      </w:r>
      <w:r>
        <w:rPr>
          <w:spacing w:val="-1"/>
        </w:rPr>
        <w:t xml:space="preserve"> </w:t>
      </w:r>
      <w:r>
        <w:t>genetics is another promising field</w:t>
      </w:r>
      <w:r>
        <w:rPr>
          <w:spacing w:val="-3"/>
        </w:rPr>
        <w:t xml:space="preserve"> </w:t>
      </w:r>
      <w:r>
        <w:t>in</w:t>
      </w:r>
      <w:r>
        <w:rPr>
          <w:spacing w:val="-4"/>
        </w:rPr>
        <w:t xml:space="preserve"> </w:t>
      </w:r>
      <w:proofErr w:type="spellStart"/>
      <w:r>
        <w:t>haematology</w:t>
      </w:r>
      <w:proofErr w:type="spellEnd"/>
      <w:r>
        <w:rPr>
          <w:spacing w:val="-4"/>
        </w:rPr>
        <w:t xml:space="preserve"> </w:t>
      </w:r>
      <w:r>
        <w:rPr>
          <w:color w:val="0000CC"/>
        </w:rPr>
        <w:t>(Figure 4)</w:t>
      </w:r>
      <w:r>
        <w:t>. These systems can aid</w:t>
      </w:r>
      <w:r>
        <w:rPr>
          <w:spacing w:val="-1"/>
        </w:rPr>
        <w:t xml:space="preserve"> </w:t>
      </w:r>
      <w:r>
        <w:t>in the evaluation of complex molecular data, such as next-generation sequencing results, and</w:t>
      </w:r>
      <w:r>
        <w:rPr>
          <w:spacing w:val="-3"/>
        </w:rPr>
        <w:t xml:space="preserve"> </w:t>
      </w:r>
      <w:r>
        <w:t>can</w:t>
      </w:r>
      <w:r>
        <w:rPr>
          <w:spacing w:val="-3"/>
        </w:rPr>
        <w:t xml:space="preserve"> </w:t>
      </w:r>
      <w:r>
        <w:t>guide</w:t>
      </w:r>
      <w:r>
        <w:rPr>
          <w:spacing w:val="-2"/>
        </w:rPr>
        <w:t xml:space="preserve"> </w:t>
      </w:r>
      <w:proofErr w:type="spellStart"/>
      <w:r>
        <w:t>haematologists</w:t>
      </w:r>
      <w:proofErr w:type="spellEnd"/>
      <w:r>
        <w:t xml:space="preserve"> in the decision-making process. AI algorithms can be trained</w:t>
      </w:r>
      <w:r>
        <w:rPr>
          <w:spacing w:val="-2"/>
        </w:rPr>
        <w:t xml:space="preserve"> </w:t>
      </w:r>
      <w:r>
        <w:t>to identify clinically relevant genetic mutations, predict their impact on disease progression, and suggest</w:t>
      </w:r>
      <w:r>
        <w:rPr>
          <w:spacing w:val="-3"/>
        </w:rPr>
        <w:t xml:space="preserve"> </w:t>
      </w:r>
      <w:r>
        <w:t xml:space="preserve">personalized treatment </w:t>
      </w:r>
      <w:proofErr w:type="gramStart"/>
      <w:r>
        <w:t>options</w:t>
      </w:r>
      <w:r>
        <w:rPr>
          <w:spacing w:val="80"/>
        </w:rPr>
        <w:t xml:space="preserve">  </w:t>
      </w:r>
      <w:r>
        <w:t>based</w:t>
      </w:r>
      <w:proofErr w:type="gramEnd"/>
      <w:r>
        <w:rPr>
          <w:spacing w:val="40"/>
        </w:rPr>
        <w:t xml:space="preserve">  </w:t>
      </w:r>
      <w:proofErr w:type="gramStart"/>
      <w:r>
        <w:t>on</w:t>
      </w:r>
      <w:r>
        <w:rPr>
          <w:spacing w:val="80"/>
        </w:rPr>
        <w:t xml:space="preserve">  </w:t>
      </w:r>
      <w:r>
        <w:t>a</w:t>
      </w:r>
      <w:proofErr w:type="gramEnd"/>
      <w:r>
        <w:rPr>
          <w:spacing w:val="40"/>
        </w:rPr>
        <w:t xml:space="preserve">  </w:t>
      </w:r>
      <w:proofErr w:type="gramStart"/>
      <w:r>
        <w:t>patient's</w:t>
      </w:r>
      <w:r>
        <w:rPr>
          <w:spacing w:val="40"/>
        </w:rPr>
        <w:t xml:space="preserve">  </w:t>
      </w:r>
      <w:r>
        <w:t>genetic</w:t>
      </w:r>
      <w:proofErr w:type="gramEnd"/>
      <w:r>
        <w:rPr>
          <w:spacing w:val="40"/>
        </w:rPr>
        <w:t xml:space="preserve">  </w:t>
      </w:r>
      <w:r>
        <w:t>profile.</w:t>
      </w:r>
      <w:r>
        <w:rPr>
          <w:spacing w:val="40"/>
        </w:rPr>
        <w:t xml:space="preserve">  </w:t>
      </w:r>
      <w:proofErr w:type="gramStart"/>
      <w:r>
        <w:t>This</w:t>
      </w:r>
      <w:r>
        <w:rPr>
          <w:spacing w:val="80"/>
        </w:rPr>
        <w:t xml:space="preserve">  </w:t>
      </w:r>
      <w:r>
        <w:t>approach</w:t>
      </w:r>
      <w:proofErr w:type="gramEnd"/>
      <w:r>
        <w:rPr>
          <w:spacing w:val="40"/>
        </w:rPr>
        <w:t xml:space="preserve">  </w:t>
      </w:r>
      <w:r>
        <w:t xml:space="preserve">could </w:t>
      </w:r>
      <w:proofErr w:type="gramStart"/>
      <w:r>
        <w:t>revolutionize</w:t>
      </w:r>
      <w:r>
        <w:rPr>
          <w:spacing w:val="40"/>
        </w:rPr>
        <w:t xml:space="preserve">  </w:t>
      </w:r>
      <w:r>
        <w:t>precision</w:t>
      </w:r>
      <w:proofErr w:type="gramEnd"/>
      <w:r>
        <w:t xml:space="preserve"> medicine</w:t>
      </w:r>
      <w:r>
        <w:rPr>
          <w:spacing w:val="-3"/>
        </w:rPr>
        <w:t xml:space="preserve"> </w:t>
      </w:r>
      <w:r>
        <w:t>in</w:t>
      </w:r>
      <w:r>
        <w:rPr>
          <w:spacing w:val="-5"/>
        </w:rPr>
        <w:t xml:space="preserve"> </w:t>
      </w:r>
      <w:proofErr w:type="spellStart"/>
      <w:r>
        <w:t>haematology</w:t>
      </w:r>
      <w:proofErr w:type="spellEnd"/>
      <w:r>
        <w:rPr>
          <w:spacing w:val="-7"/>
        </w:rPr>
        <w:t xml:space="preserve"> </w:t>
      </w:r>
      <w:r>
        <w:t>[</w:t>
      </w:r>
      <w:r>
        <w:rPr>
          <w:color w:val="0000CC"/>
        </w:rPr>
        <w:t>55</w:t>
      </w:r>
      <w:r>
        <w:t>], allowing for more targeted and effective therapies.</w:t>
      </w:r>
      <w:r>
        <w:rPr>
          <w:spacing w:val="-1"/>
        </w:rPr>
        <w:t xml:space="preserve"> </w:t>
      </w:r>
      <w:r>
        <w:t xml:space="preserve">The integration of ML and AI technologies across different aspects of </w:t>
      </w:r>
      <w:proofErr w:type="spellStart"/>
      <w:r>
        <w:t>haematological</w:t>
      </w:r>
      <w:proofErr w:type="spellEnd"/>
      <w:r>
        <w:rPr>
          <w:spacing w:val="-1"/>
        </w:rPr>
        <w:t xml:space="preserve"> </w:t>
      </w:r>
      <w:r>
        <w:t xml:space="preserve">analysis offers the potential for a holistic and data-driven approach to patient care. By combining insights from morphology, immunophenotyping, </w:t>
      </w:r>
      <w:r>
        <w:lastRenderedPageBreak/>
        <w:t>cytogenetics, and molecular genetics, clinicians can develop a more comprehensive understanding of the</w:t>
      </w:r>
      <w:r>
        <w:rPr>
          <w:spacing w:val="-3"/>
        </w:rPr>
        <w:t xml:space="preserve"> </w:t>
      </w:r>
      <w:r>
        <w:t>disease state and prognosis</w:t>
      </w:r>
      <w:r>
        <w:rPr>
          <w:spacing w:val="-3"/>
        </w:rPr>
        <w:t xml:space="preserve"> </w:t>
      </w:r>
      <w:r>
        <w:t>of each patient. This integrated approach could lead to more accurate diagnoses, better risk stratification,</w:t>
      </w:r>
      <w:r>
        <w:rPr>
          <w:spacing w:val="-7"/>
        </w:rPr>
        <w:t xml:space="preserve"> </w:t>
      </w:r>
      <w:r>
        <w:t>and more personalized treatment strategies.</w:t>
      </w:r>
      <w:r>
        <w:rPr>
          <w:spacing w:val="-3"/>
        </w:rPr>
        <w:t xml:space="preserve"> </w:t>
      </w:r>
      <w:r>
        <w:t>However, it is important to note that</w:t>
      </w:r>
      <w:r>
        <w:rPr>
          <w:spacing w:val="-3"/>
        </w:rPr>
        <w:t xml:space="preserve"> </w:t>
      </w:r>
      <w:r>
        <w:t>although</w:t>
      </w:r>
      <w:r>
        <w:rPr>
          <w:spacing w:val="-6"/>
        </w:rPr>
        <w:t xml:space="preserve"> </w:t>
      </w:r>
      <w:r>
        <w:t>these AI-based</w:t>
      </w:r>
      <w:r>
        <w:rPr>
          <w:spacing w:val="-3"/>
        </w:rPr>
        <w:t xml:space="preserve"> </w:t>
      </w:r>
      <w:r>
        <w:t>systems</w:t>
      </w:r>
      <w:r>
        <w:rPr>
          <w:spacing w:val="-3"/>
        </w:rPr>
        <w:t xml:space="preserve"> </w:t>
      </w:r>
      <w:r>
        <w:t>show</w:t>
      </w:r>
      <w:r>
        <w:rPr>
          <w:spacing w:val="-4"/>
        </w:rPr>
        <w:t xml:space="preserve"> </w:t>
      </w:r>
      <w:r>
        <w:t>great</w:t>
      </w:r>
      <w:r>
        <w:rPr>
          <w:spacing w:val="-3"/>
        </w:rPr>
        <w:t xml:space="preserve"> </w:t>
      </w:r>
      <w:r>
        <w:t>promise,</w:t>
      </w:r>
      <w:r>
        <w:rPr>
          <w:spacing w:val="-2"/>
        </w:rPr>
        <w:t xml:space="preserve"> </w:t>
      </w:r>
      <w:r>
        <w:t>they</w:t>
      </w:r>
      <w:r>
        <w:rPr>
          <w:spacing w:val="-3"/>
        </w:rPr>
        <w:t xml:space="preserve"> </w:t>
      </w:r>
      <w:r>
        <w:t>are</w:t>
      </w:r>
      <w:r>
        <w:rPr>
          <w:spacing w:val="-3"/>
        </w:rPr>
        <w:t xml:space="preserve"> </w:t>
      </w:r>
      <w:r>
        <w:t>intended</w:t>
      </w:r>
      <w:r>
        <w:rPr>
          <w:spacing w:val="-3"/>
        </w:rPr>
        <w:t xml:space="preserve"> </w:t>
      </w:r>
      <w:r>
        <w:t>to</w:t>
      </w:r>
      <w:r>
        <w:rPr>
          <w:spacing w:val="-2"/>
        </w:rPr>
        <w:t xml:space="preserve"> </w:t>
      </w:r>
      <w:r>
        <w:t>assist</w:t>
      </w:r>
      <w:r>
        <w:rPr>
          <w:spacing w:val="-3"/>
        </w:rPr>
        <w:t xml:space="preserve"> </w:t>
      </w:r>
      <w:r>
        <w:t>rather</w:t>
      </w:r>
      <w:r>
        <w:rPr>
          <w:spacing w:val="-3"/>
        </w:rPr>
        <w:t xml:space="preserve"> </w:t>
      </w:r>
      <w:r>
        <w:t>than</w:t>
      </w:r>
      <w:r>
        <w:rPr>
          <w:spacing w:val="-4"/>
        </w:rPr>
        <w:t xml:space="preserve"> </w:t>
      </w:r>
      <w:r>
        <w:t>replace</w:t>
      </w:r>
      <w:r>
        <w:rPr>
          <w:spacing w:val="-3"/>
        </w:rPr>
        <w:t xml:space="preserve"> </w:t>
      </w:r>
      <w:r>
        <w:t>human</w:t>
      </w:r>
      <w:r>
        <w:rPr>
          <w:spacing w:val="-3"/>
        </w:rPr>
        <w:t xml:space="preserve"> </w:t>
      </w:r>
      <w:r>
        <w:t>expertise.</w:t>
      </w:r>
      <w:r>
        <w:rPr>
          <w:spacing w:val="-3"/>
        </w:rPr>
        <w:t xml:space="preserve"> </w:t>
      </w:r>
      <w:r>
        <w:t>The</w:t>
      </w:r>
      <w:r>
        <w:rPr>
          <w:spacing w:val="-3"/>
        </w:rPr>
        <w:t xml:space="preserve"> </w:t>
      </w:r>
      <w:r>
        <w:t>role of</w:t>
      </w:r>
      <w:r>
        <w:rPr>
          <w:spacing w:val="40"/>
        </w:rPr>
        <w:t xml:space="preserve"> </w:t>
      </w:r>
      <w:r>
        <w:t>experienced</w:t>
      </w:r>
      <w:r>
        <w:rPr>
          <w:spacing w:val="-2"/>
        </w:rPr>
        <w:t xml:space="preserve"> </w:t>
      </w:r>
      <w:proofErr w:type="spellStart"/>
      <w:r>
        <w:t>haematologists</w:t>
      </w:r>
      <w:proofErr w:type="spellEnd"/>
      <w:r>
        <w:t xml:space="preserve"> and</w:t>
      </w:r>
      <w:r>
        <w:rPr>
          <w:spacing w:val="40"/>
        </w:rPr>
        <w:t xml:space="preserve"> </w:t>
      </w:r>
      <w:r>
        <w:t>laboratory</w:t>
      </w:r>
      <w:r>
        <w:rPr>
          <w:spacing w:val="40"/>
        </w:rPr>
        <w:t xml:space="preserve"> </w:t>
      </w:r>
      <w:r>
        <w:t>professionals</w:t>
      </w:r>
      <w:r>
        <w:rPr>
          <w:spacing w:val="40"/>
        </w:rPr>
        <w:t xml:space="preserve"> </w:t>
      </w:r>
      <w:r>
        <w:t>remains</w:t>
      </w:r>
      <w:r>
        <w:rPr>
          <w:spacing w:val="40"/>
        </w:rPr>
        <w:t xml:space="preserve"> </w:t>
      </w:r>
      <w:r>
        <w:t>crucial</w:t>
      </w:r>
      <w:r>
        <w:rPr>
          <w:spacing w:val="40"/>
        </w:rPr>
        <w:t xml:space="preserve"> </w:t>
      </w:r>
      <w:r>
        <w:t>in</w:t>
      </w:r>
      <w:r>
        <w:rPr>
          <w:spacing w:val="40"/>
        </w:rPr>
        <w:t xml:space="preserve"> </w:t>
      </w:r>
      <w:r>
        <w:t>interpreting the</w:t>
      </w:r>
      <w:r>
        <w:rPr>
          <w:spacing w:val="-2"/>
        </w:rPr>
        <w:t xml:space="preserve"> </w:t>
      </w:r>
      <w:r>
        <w:t>results, considering the clinical context, and making the final diagnostic and treatment decisions.</w:t>
      </w:r>
    </w:p>
    <w:p w14:paraId="4F191D8A" w14:textId="3B235E5F" w:rsidR="00D01CA0" w:rsidRDefault="00233288" w:rsidP="00D01CA0">
      <w:pPr>
        <w:pStyle w:val="BodyText"/>
        <w:spacing w:line="273" w:lineRule="auto"/>
        <w:jc w:val="both"/>
      </w:pPr>
      <w:r>
        <w:rPr>
          <w:noProof/>
          <w:sz w:val="20"/>
        </w:rPr>
        <w:drawing>
          <wp:anchor distT="0" distB="0" distL="0" distR="0" simplePos="0" relativeHeight="251676160" behindDoc="1" locked="0" layoutInCell="1" allowOverlap="1" wp14:anchorId="003D4FD2" wp14:editId="5CB3E23F">
            <wp:simplePos x="0" y="0"/>
            <wp:positionH relativeFrom="page">
              <wp:posOffset>927100</wp:posOffset>
            </wp:positionH>
            <wp:positionV relativeFrom="paragraph">
              <wp:posOffset>815340</wp:posOffset>
            </wp:positionV>
            <wp:extent cx="5958840" cy="5054600"/>
            <wp:effectExtent l="0" t="0" r="381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7" cstate="print"/>
                    <a:stretch>
                      <a:fillRect/>
                    </a:stretch>
                  </pic:blipFill>
                  <pic:spPr>
                    <a:xfrm>
                      <a:off x="0" y="0"/>
                      <a:ext cx="5958840" cy="5054600"/>
                    </a:xfrm>
                    <a:prstGeom prst="rect">
                      <a:avLst/>
                    </a:prstGeom>
                  </pic:spPr>
                </pic:pic>
              </a:graphicData>
            </a:graphic>
            <wp14:sizeRelH relativeFrom="margin">
              <wp14:pctWidth>0</wp14:pctWidth>
            </wp14:sizeRelH>
            <wp14:sizeRelV relativeFrom="margin">
              <wp14:pctHeight>0</wp14:pctHeight>
            </wp14:sizeRelV>
          </wp:anchor>
        </w:drawing>
      </w:r>
      <w:r w:rsidR="00D01CA0">
        <w:t>As these technologies continue to evolve, it</w:t>
      </w:r>
      <w:r w:rsidR="00D01CA0">
        <w:rPr>
          <w:spacing w:val="-5"/>
        </w:rPr>
        <w:t xml:space="preserve"> </w:t>
      </w:r>
      <w:r w:rsidR="00D01CA0">
        <w:t>is</w:t>
      </w:r>
      <w:r w:rsidR="00D01CA0">
        <w:rPr>
          <w:spacing w:val="-4"/>
        </w:rPr>
        <w:t xml:space="preserve"> </w:t>
      </w:r>
      <w:r w:rsidR="00D01CA0">
        <w:t>essential to validate their performance in diverse clinical settings and to ensure that their integration into existing workflows is smooth and beneficial.</w:t>
      </w:r>
    </w:p>
    <w:p w14:paraId="118F0536" w14:textId="5B7EF847" w:rsidR="00D01CA0" w:rsidRDefault="00D01CA0" w:rsidP="00D01CA0">
      <w:pPr>
        <w:pStyle w:val="BodyText"/>
        <w:spacing w:before="40"/>
        <w:jc w:val="both"/>
        <w:rPr>
          <w:sz w:val="20"/>
        </w:rPr>
      </w:pPr>
    </w:p>
    <w:p w14:paraId="0C0EC8F4" w14:textId="0BCF0AF5" w:rsidR="00233288" w:rsidRDefault="00D01CA0" w:rsidP="00233288">
      <w:pPr>
        <w:pStyle w:val="BodyText"/>
        <w:jc w:val="both"/>
      </w:pPr>
      <w:r>
        <w:t xml:space="preserve"> </w:t>
      </w:r>
      <w:r w:rsidR="00233288">
        <w:t>Figure 1.</w:t>
      </w:r>
      <w:r w:rsidR="00233288">
        <w:rPr>
          <w:spacing w:val="-1"/>
        </w:rPr>
        <w:t xml:space="preserve"> </w:t>
      </w:r>
      <w:r w:rsidR="00233288">
        <w:t>Potential applications of machine learning (ML) models to assist morphologists in clinical settings. Based on the model developed, digital input images may undergo segmentation first (top section), or the entire image may be used directly for analysis (middle section). Alternatively, deep learning (DL) can be applied</w:t>
      </w:r>
      <w:r w:rsidR="00233288">
        <w:rPr>
          <w:spacing w:val="-3"/>
        </w:rPr>
        <w:t xml:space="preserve"> </w:t>
      </w:r>
      <w:r w:rsidR="00233288">
        <w:t>to automatically extract relevant features</w:t>
      </w:r>
      <w:r w:rsidR="00233288">
        <w:t xml:space="preserve"> </w:t>
      </w:r>
      <w:r w:rsidR="00233288">
        <w:t>(bottom section) for cell type classification and/or integration with clinical and genetic data.</w:t>
      </w:r>
    </w:p>
    <w:p w14:paraId="16A8E8A2" w14:textId="77777777" w:rsidR="00233288" w:rsidRDefault="00233288" w:rsidP="00D01CA0">
      <w:pPr>
        <w:pStyle w:val="BodyText"/>
        <w:jc w:val="both"/>
        <w:sectPr w:rsidR="00233288" w:rsidSect="00ED6C17">
          <w:type w:val="continuous"/>
          <w:pgSz w:w="11910" w:h="16840"/>
          <w:pgMar w:top="1440" w:right="1440" w:bottom="1440" w:left="1440" w:header="0" w:footer="711" w:gutter="0"/>
          <w:cols w:space="720"/>
        </w:sectPr>
      </w:pPr>
    </w:p>
    <w:p w14:paraId="68F1440C" w14:textId="77777777" w:rsidR="00D01CA0" w:rsidRDefault="00D01CA0" w:rsidP="00D01CA0">
      <w:pPr>
        <w:jc w:val="both"/>
        <w:rPr>
          <w:sz w:val="20"/>
        </w:rPr>
      </w:pPr>
      <w:r>
        <w:rPr>
          <w:noProof/>
          <w:sz w:val="20"/>
        </w:rPr>
        <w:lastRenderedPageBreak/>
        <w:drawing>
          <wp:inline distT="0" distB="0" distL="0" distR="0" wp14:anchorId="6B110DC4" wp14:editId="408AD580">
            <wp:extent cx="6115989" cy="3426690"/>
            <wp:effectExtent l="0" t="0" r="0" b="254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8" cstate="print"/>
                    <a:stretch>
                      <a:fillRect/>
                    </a:stretch>
                  </pic:blipFill>
                  <pic:spPr>
                    <a:xfrm>
                      <a:off x="0" y="0"/>
                      <a:ext cx="6133012" cy="3436228"/>
                    </a:xfrm>
                    <a:prstGeom prst="rect">
                      <a:avLst/>
                    </a:prstGeom>
                  </pic:spPr>
                </pic:pic>
              </a:graphicData>
            </a:graphic>
          </wp:inline>
        </w:drawing>
      </w:r>
    </w:p>
    <w:p w14:paraId="4BEE9AC3" w14:textId="77777777" w:rsidR="00D01CA0" w:rsidRDefault="00D01CA0" w:rsidP="00D01CA0">
      <w:pPr>
        <w:pStyle w:val="BodyText"/>
        <w:jc w:val="both"/>
      </w:pPr>
      <w:r>
        <w:t>Figure 2.</w:t>
      </w:r>
      <w:r>
        <w:rPr>
          <w:spacing w:val="-1"/>
        </w:rPr>
        <w:t xml:space="preserve"> </w:t>
      </w:r>
      <w:r>
        <w:t>Automation and potential integration of machine learning (ML)-based methods within a clinical flow cytometry workflow, using either</w:t>
      </w:r>
      <w:r>
        <w:rPr>
          <w:spacing w:val="-2"/>
        </w:rPr>
        <w:t xml:space="preserve"> </w:t>
      </w:r>
      <w:r>
        <w:t>image data (top section) or raw antigen expression values (bottom section). DNN: deep neural network</w:t>
      </w:r>
    </w:p>
    <w:p w14:paraId="1BB40F9F" w14:textId="22571501" w:rsidR="00D01CA0" w:rsidRDefault="002215FF" w:rsidP="00D01CA0">
      <w:pPr>
        <w:pStyle w:val="BodyText"/>
        <w:jc w:val="both"/>
        <w:rPr>
          <w:sz w:val="20"/>
        </w:rPr>
      </w:pPr>
      <w:r>
        <w:rPr>
          <w:noProof/>
          <w:sz w:val="20"/>
        </w:rPr>
        <w:drawing>
          <wp:anchor distT="0" distB="0" distL="0" distR="0" simplePos="0" relativeHeight="251688448" behindDoc="1" locked="0" layoutInCell="1" allowOverlap="1" wp14:anchorId="01CD86D5" wp14:editId="50E423F2">
            <wp:simplePos x="0" y="0"/>
            <wp:positionH relativeFrom="page">
              <wp:posOffset>914400</wp:posOffset>
            </wp:positionH>
            <wp:positionV relativeFrom="paragraph">
              <wp:posOffset>248920</wp:posOffset>
            </wp:positionV>
            <wp:extent cx="5883275" cy="2946400"/>
            <wp:effectExtent l="0" t="0" r="3175" b="635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9" cstate="print"/>
                    <a:stretch>
                      <a:fillRect/>
                    </a:stretch>
                  </pic:blipFill>
                  <pic:spPr>
                    <a:xfrm>
                      <a:off x="0" y="0"/>
                      <a:ext cx="5883275" cy="2946400"/>
                    </a:xfrm>
                    <a:prstGeom prst="rect">
                      <a:avLst/>
                    </a:prstGeom>
                  </pic:spPr>
                </pic:pic>
              </a:graphicData>
            </a:graphic>
            <wp14:sizeRelH relativeFrom="margin">
              <wp14:pctWidth>0</wp14:pctWidth>
            </wp14:sizeRelH>
            <wp14:sizeRelV relativeFrom="margin">
              <wp14:pctHeight>0</wp14:pctHeight>
            </wp14:sizeRelV>
          </wp:anchor>
        </w:drawing>
      </w:r>
    </w:p>
    <w:p w14:paraId="65C80600" w14:textId="4C382E5A" w:rsidR="00D01CA0" w:rsidRDefault="00D01CA0" w:rsidP="00D01CA0">
      <w:pPr>
        <w:pStyle w:val="BodyText"/>
        <w:spacing w:before="97"/>
        <w:jc w:val="both"/>
        <w:rPr>
          <w:sz w:val="20"/>
        </w:rPr>
      </w:pPr>
    </w:p>
    <w:p w14:paraId="459B1387" w14:textId="77777777" w:rsidR="00D01CA0" w:rsidRDefault="00D01CA0" w:rsidP="00D01CA0">
      <w:pPr>
        <w:pStyle w:val="BodyText"/>
        <w:spacing w:before="75"/>
        <w:ind w:firstLine="48"/>
        <w:jc w:val="both"/>
      </w:pPr>
      <w:r>
        <w:t>Figure</w:t>
      </w:r>
      <w:r>
        <w:rPr>
          <w:spacing w:val="40"/>
        </w:rPr>
        <w:t xml:space="preserve"> </w:t>
      </w:r>
      <w:r>
        <w:t>3.</w:t>
      </w:r>
      <w:r>
        <w:rPr>
          <w:spacing w:val="-1"/>
        </w:rPr>
        <w:t xml:space="preserve"> </w:t>
      </w:r>
      <w:r>
        <w:t>Application</w:t>
      </w:r>
      <w:r>
        <w:rPr>
          <w:spacing w:val="-4"/>
        </w:rPr>
        <w:t xml:space="preserve"> </w:t>
      </w:r>
      <w:r>
        <w:t>of</w:t>
      </w:r>
      <w:r>
        <w:rPr>
          <w:spacing w:val="40"/>
        </w:rPr>
        <w:t xml:space="preserve"> </w:t>
      </w:r>
      <w:r>
        <w:t>machine</w:t>
      </w:r>
      <w:r>
        <w:rPr>
          <w:spacing w:val="40"/>
        </w:rPr>
        <w:t xml:space="preserve"> </w:t>
      </w:r>
      <w:r>
        <w:t>learning</w:t>
      </w:r>
      <w:r>
        <w:rPr>
          <w:spacing w:val="40"/>
        </w:rPr>
        <w:t xml:space="preserve"> </w:t>
      </w:r>
      <w:r>
        <w:t>(ML)-based</w:t>
      </w:r>
      <w:r>
        <w:rPr>
          <w:spacing w:val="40"/>
        </w:rPr>
        <w:t xml:space="preserve"> </w:t>
      </w:r>
      <w:r>
        <w:t>methods</w:t>
      </w:r>
      <w:r>
        <w:rPr>
          <w:spacing w:val="40"/>
        </w:rPr>
        <w:t xml:space="preserve"> </w:t>
      </w:r>
      <w:r>
        <w:t>to</w:t>
      </w:r>
      <w:r>
        <w:rPr>
          <w:spacing w:val="40"/>
        </w:rPr>
        <w:t xml:space="preserve"> </w:t>
      </w:r>
      <w:r>
        <w:t>assist</w:t>
      </w:r>
      <w:r>
        <w:rPr>
          <w:spacing w:val="-3"/>
        </w:rPr>
        <w:t xml:space="preserve"> </w:t>
      </w:r>
      <w:r>
        <w:t>chromosome</w:t>
      </w:r>
      <w:r>
        <w:rPr>
          <w:spacing w:val="40"/>
        </w:rPr>
        <w:t xml:space="preserve"> </w:t>
      </w:r>
      <w:r>
        <w:t>banding</w:t>
      </w:r>
      <w:r>
        <w:rPr>
          <w:spacing w:val="-2"/>
        </w:rPr>
        <w:t xml:space="preserve"> </w:t>
      </w:r>
      <w:r>
        <w:t>analysis</w:t>
      </w:r>
      <w:r>
        <w:rPr>
          <w:spacing w:val="40"/>
        </w:rPr>
        <w:t xml:space="preserve"> </w:t>
      </w:r>
      <w:r>
        <w:t>in</w:t>
      </w:r>
      <w:r>
        <w:rPr>
          <w:spacing w:val="40"/>
        </w:rPr>
        <w:t xml:space="preserve"> </w:t>
      </w:r>
      <w:r>
        <w:t>hematologic diagnostics for prognostic purposes.</w:t>
      </w:r>
    </w:p>
    <w:p w14:paraId="6949009A" w14:textId="77777777" w:rsidR="00D01CA0" w:rsidRDefault="00D01CA0" w:rsidP="00D01CA0">
      <w:pPr>
        <w:pStyle w:val="BodyText"/>
        <w:jc w:val="both"/>
        <w:sectPr w:rsidR="00D01CA0" w:rsidSect="00ED6C17">
          <w:type w:val="continuous"/>
          <w:pgSz w:w="11910" w:h="16840"/>
          <w:pgMar w:top="1440" w:right="1440" w:bottom="1440" w:left="1440" w:header="0" w:footer="711" w:gutter="0"/>
          <w:cols w:space="720"/>
        </w:sectPr>
      </w:pPr>
    </w:p>
    <w:p w14:paraId="30A8F6A1" w14:textId="77777777" w:rsidR="00D01CA0" w:rsidRDefault="00D01CA0" w:rsidP="00D01CA0">
      <w:pPr>
        <w:jc w:val="both"/>
        <w:rPr>
          <w:sz w:val="20"/>
        </w:rPr>
      </w:pPr>
      <w:r>
        <w:rPr>
          <w:noProof/>
          <w:sz w:val="20"/>
        </w:rPr>
        <w:lastRenderedPageBreak/>
        <w:drawing>
          <wp:inline distT="0" distB="0" distL="0" distR="0" wp14:anchorId="445104F3" wp14:editId="42C79197">
            <wp:extent cx="6020435" cy="783590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0" cstate="print"/>
                    <a:stretch>
                      <a:fillRect/>
                    </a:stretch>
                  </pic:blipFill>
                  <pic:spPr>
                    <a:xfrm>
                      <a:off x="0" y="0"/>
                      <a:ext cx="6026735" cy="7844100"/>
                    </a:xfrm>
                    <a:prstGeom prst="rect">
                      <a:avLst/>
                    </a:prstGeom>
                  </pic:spPr>
                </pic:pic>
              </a:graphicData>
            </a:graphic>
          </wp:inline>
        </w:drawing>
      </w:r>
    </w:p>
    <w:p w14:paraId="5D0A3A6E" w14:textId="77777777" w:rsidR="00D01CA0" w:rsidRDefault="00D01CA0" w:rsidP="00D01CA0">
      <w:pPr>
        <w:pStyle w:val="BodyText"/>
        <w:jc w:val="both"/>
      </w:pPr>
    </w:p>
    <w:p w14:paraId="6C7073C9" w14:textId="77777777" w:rsidR="00D01CA0" w:rsidRDefault="00D01CA0" w:rsidP="00D01CA0">
      <w:pPr>
        <w:pStyle w:val="BodyText"/>
        <w:jc w:val="both"/>
      </w:pPr>
    </w:p>
    <w:p w14:paraId="3116E074" w14:textId="77777777" w:rsidR="00D01CA0" w:rsidRDefault="00D01CA0" w:rsidP="00D01CA0">
      <w:pPr>
        <w:pStyle w:val="BodyText"/>
        <w:spacing w:before="171"/>
        <w:jc w:val="both"/>
      </w:pPr>
    </w:p>
    <w:p w14:paraId="55AD947C" w14:textId="77777777" w:rsidR="00D01CA0" w:rsidRDefault="00D01CA0" w:rsidP="00D01CA0">
      <w:pPr>
        <w:pStyle w:val="BodyText"/>
        <w:jc w:val="both"/>
      </w:pPr>
      <w:r>
        <w:lastRenderedPageBreak/>
        <w:t>Figure</w:t>
      </w:r>
      <w:r>
        <w:rPr>
          <w:spacing w:val="20"/>
        </w:rPr>
        <w:t xml:space="preserve"> </w:t>
      </w:r>
      <w:r>
        <w:t>4.</w:t>
      </w:r>
      <w:r>
        <w:rPr>
          <w:spacing w:val="-1"/>
        </w:rPr>
        <w:t xml:space="preserve"> </w:t>
      </w:r>
      <w:r>
        <w:t>Possible</w:t>
      </w:r>
      <w:r>
        <w:rPr>
          <w:spacing w:val="18"/>
        </w:rPr>
        <w:t xml:space="preserve"> </w:t>
      </w:r>
      <w:r>
        <w:t>applications</w:t>
      </w:r>
      <w:r>
        <w:rPr>
          <w:spacing w:val="18"/>
        </w:rPr>
        <w:t xml:space="preserve"> </w:t>
      </w:r>
      <w:r>
        <w:t>of</w:t>
      </w:r>
      <w:r>
        <w:rPr>
          <w:spacing w:val="21"/>
        </w:rPr>
        <w:t xml:space="preserve"> </w:t>
      </w:r>
      <w:r>
        <w:t>AI-based</w:t>
      </w:r>
      <w:r>
        <w:rPr>
          <w:spacing w:val="20"/>
        </w:rPr>
        <w:t xml:space="preserve"> </w:t>
      </w:r>
      <w:r>
        <w:t>systems</w:t>
      </w:r>
      <w:r>
        <w:rPr>
          <w:spacing w:val="19"/>
        </w:rPr>
        <w:t xml:space="preserve"> </w:t>
      </w:r>
      <w:r>
        <w:t>to</w:t>
      </w:r>
      <w:r>
        <w:rPr>
          <w:spacing w:val="20"/>
        </w:rPr>
        <w:t xml:space="preserve"> </w:t>
      </w:r>
      <w:r>
        <w:t>aid in</w:t>
      </w:r>
      <w:r>
        <w:rPr>
          <w:spacing w:val="19"/>
        </w:rPr>
        <w:t xml:space="preserve"> </w:t>
      </w:r>
      <w:r>
        <w:t>the</w:t>
      </w:r>
      <w:r>
        <w:rPr>
          <w:spacing w:val="21"/>
        </w:rPr>
        <w:t xml:space="preserve"> </w:t>
      </w:r>
      <w:r>
        <w:t>evaluation of</w:t>
      </w:r>
      <w:r>
        <w:rPr>
          <w:spacing w:val="21"/>
        </w:rPr>
        <w:t xml:space="preserve"> </w:t>
      </w:r>
      <w:r>
        <w:t>molecular genetics</w:t>
      </w:r>
      <w:r>
        <w:rPr>
          <w:spacing w:val="20"/>
        </w:rPr>
        <w:t xml:space="preserve"> </w:t>
      </w:r>
      <w:r>
        <w:t>data</w:t>
      </w:r>
      <w:r>
        <w:rPr>
          <w:spacing w:val="20"/>
        </w:rPr>
        <w:t xml:space="preserve"> </w:t>
      </w:r>
      <w:r>
        <w:t>and</w:t>
      </w:r>
      <w:r>
        <w:rPr>
          <w:spacing w:val="19"/>
        </w:rPr>
        <w:t xml:space="preserve"> </w:t>
      </w:r>
      <w:r>
        <w:t>to guide hematologists in the decision-making process.</w:t>
      </w:r>
    </w:p>
    <w:p w14:paraId="7F264AC9" w14:textId="77777777" w:rsidR="00D01CA0" w:rsidRDefault="00D01CA0" w:rsidP="00D01CA0">
      <w:pPr>
        <w:pStyle w:val="BodyText"/>
        <w:jc w:val="both"/>
        <w:sectPr w:rsidR="00D01CA0" w:rsidSect="00ED6C17">
          <w:type w:val="continuous"/>
          <w:pgSz w:w="11910" w:h="16840"/>
          <w:pgMar w:top="1440" w:right="1440" w:bottom="1440" w:left="1440" w:header="0" w:footer="711" w:gutter="0"/>
          <w:cols w:space="720"/>
        </w:sectPr>
      </w:pPr>
    </w:p>
    <w:p w14:paraId="7B0FF6E1" w14:textId="77777777" w:rsidR="00D01CA0" w:rsidRDefault="00D01CA0" w:rsidP="00D01CA0">
      <w:pPr>
        <w:pStyle w:val="BodyText"/>
        <w:spacing w:before="83"/>
        <w:jc w:val="both"/>
      </w:pPr>
      <w:r>
        <w:t>The implementation of AI in</w:t>
      </w:r>
      <w:r>
        <w:rPr>
          <w:spacing w:val="-1"/>
        </w:rPr>
        <w:t xml:space="preserve"> </w:t>
      </w:r>
      <w:proofErr w:type="spellStart"/>
      <w:r>
        <w:t>haematological</w:t>
      </w:r>
      <w:proofErr w:type="spellEnd"/>
      <w:r>
        <w:rPr>
          <w:spacing w:val="-3"/>
        </w:rPr>
        <w:t xml:space="preserve"> </w:t>
      </w:r>
      <w:r>
        <w:t xml:space="preserve">diagnostics demonstrates diverse applications have significant potential for improving diagnostic accuracy and efficiency. As shown in </w:t>
      </w:r>
      <w:r>
        <w:rPr>
          <w:color w:val="0000CC"/>
        </w:rPr>
        <w:t>Table-1</w:t>
      </w:r>
      <w:r>
        <w:t>,</w:t>
      </w:r>
      <w:r>
        <w:rPr>
          <w:spacing w:val="-4"/>
        </w:rPr>
        <w:t xml:space="preserve"> </w:t>
      </w:r>
      <w:r>
        <w:t>AI techniques</w:t>
      </w:r>
      <w:r>
        <w:rPr>
          <w:spacing w:val="-2"/>
        </w:rPr>
        <w:t xml:space="preserve"> </w:t>
      </w:r>
      <w:r>
        <w:t>are being successfully</w:t>
      </w:r>
      <w:r>
        <w:rPr>
          <w:spacing w:val="80"/>
          <w:w w:val="150"/>
        </w:rPr>
        <w:t xml:space="preserve"> </w:t>
      </w:r>
      <w:r>
        <w:t>deployed</w:t>
      </w:r>
      <w:r>
        <w:rPr>
          <w:spacing w:val="-1"/>
        </w:rPr>
        <w:t xml:space="preserve"> </w:t>
      </w:r>
      <w:r>
        <w:t>across</w:t>
      </w:r>
      <w:r>
        <w:rPr>
          <w:spacing w:val="80"/>
          <w:w w:val="150"/>
        </w:rPr>
        <w:t xml:space="preserve"> </w:t>
      </w:r>
      <w:r>
        <w:t>multiple</w:t>
      </w:r>
      <w:r>
        <w:rPr>
          <w:spacing w:val="80"/>
          <w:w w:val="150"/>
        </w:rPr>
        <w:t xml:space="preserve"> </w:t>
      </w:r>
      <w:r>
        <w:t>areas</w:t>
      </w:r>
      <w:r>
        <w:rPr>
          <w:spacing w:val="80"/>
          <w:w w:val="150"/>
        </w:rPr>
        <w:t xml:space="preserve"> </w:t>
      </w:r>
      <w:r>
        <w:t xml:space="preserve">of </w:t>
      </w:r>
      <w:proofErr w:type="spellStart"/>
      <w:r>
        <w:t>haematological</w:t>
      </w:r>
      <w:proofErr w:type="spellEnd"/>
      <w:r>
        <w:rPr>
          <w:spacing w:val="-3"/>
        </w:rPr>
        <w:t xml:space="preserve"> </w:t>
      </w:r>
      <w:r>
        <w:t>analysis,</w:t>
      </w:r>
      <w:r>
        <w:rPr>
          <w:spacing w:val="80"/>
          <w:w w:val="150"/>
        </w:rPr>
        <w:t xml:space="preserve"> </w:t>
      </w:r>
      <w:r>
        <w:t>with</w:t>
      </w:r>
      <w:r>
        <w:rPr>
          <w:spacing w:val="80"/>
          <w:w w:val="150"/>
        </w:rPr>
        <w:t xml:space="preserve"> </w:t>
      </w:r>
      <w:r>
        <w:t>particularly</w:t>
      </w:r>
      <w:r>
        <w:rPr>
          <w:spacing w:val="80"/>
          <w:w w:val="150"/>
        </w:rPr>
        <w:t xml:space="preserve"> </w:t>
      </w:r>
      <w:r>
        <w:t>notable impacts on</w:t>
      </w:r>
      <w:r>
        <w:rPr>
          <w:spacing w:val="-3"/>
        </w:rPr>
        <w:t xml:space="preserve"> </w:t>
      </w:r>
      <w:r>
        <w:t>automated blood cell classification and cytogenetic assessment. Deep Learning Convolutional</w:t>
      </w:r>
      <w:r>
        <w:rPr>
          <w:spacing w:val="40"/>
        </w:rPr>
        <w:t xml:space="preserve"> </w:t>
      </w:r>
      <w:r>
        <w:t>Neural Networks (CNNs) have proven especially effective in morphological assessment and cell count automation, substantially reducing the time required for manual microscopy while maintaining high accuracy standards.</w:t>
      </w:r>
      <w:r>
        <w:rPr>
          <w:spacing w:val="40"/>
        </w:rPr>
        <w:t xml:space="preserve"> </w:t>
      </w:r>
      <w:r>
        <w:t>The</w:t>
      </w:r>
      <w:r>
        <w:rPr>
          <w:spacing w:val="40"/>
        </w:rPr>
        <w:t xml:space="preserve"> </w:t>
      </w:r>
      <w:r>
        <w:t>various</w:t>
      </w:r>
      <w:r>
        <w:rPr>
          <w:spacing w:val="-3"/>
        </w:rPr>
        <w:t xml:space="preserve"> </w:t>
      </w:r>
      <w:r>
        <w:t>machine</w:t>
      </w:r>
      <w:r>
        <w:rPr>
          <w:spacing w:val="40"/>
        </w:rPr>
        <w:t xml:space="preserve"> </w:t>
      </w:r>
      <w:r>
        <w:t>learning</w:t>
      </w:r>
      <w:r>
        <w:rPr>
          <w:spacing w:val="-1"/>
        </w:rPr>
        <w:t xml:space="preserve"> </w:t>
      </w:r>
      <w:r>
        <w:t>approaches</w:t>
      </w:r>
      <w:r>
        <w:rPr>
          <w:spacing w:val="40"/>
        </w:rPr>
        <w:t xml:space="preserve"> </w:t>
      </w:r>
      <w:r>
        <w:t>employed</w:t>
      </w:r>
      <w:r>
        <w:rPr>
          <w:spacing w:val="40"/>
        </w:rPr>
        <w:t xml:space="preserve"> </w:t>
      </w:r>
      <w:r>
        <w:t>in</w:t>
      </w:r>
      <w:r>
        <w:rPr>
          <w:spacing w:val="-3"/>
        </w:rPr>
        <w:t xml:space="preserve"> </w:t>
      </w:r>
      <w:proofErr w:type="spellStart"/>
      <w:r>
        <w:t>haematology</w:t>
      </w:r>
      <w:proofErr w:type="spellEnd"/>
      <w:r>
        <w:rPr>
          <w:spacing w:val="-3"/>
        </w:rPr>
        <w:t xml:space="preserve"> </w:t>
      </w:r>
      <w:r>
        <w:rPr>
          <w:color w:val="0000CC"/>
        </w:rPr>
        <w:t>(Table-2)</w:t>
      </w:r>
      <w:r>
        <w:rPr>
          <w:color w:val="0000CC"/>
          <w:spacing w:val="-4"/>
        </w:rPr>
        <w:t xml:space="preserve"> </w:t>
      </w:r>
      <w:r>
        <w:t>showcase</w:t>
      </w:r>
      <w:r>
        <w:rPr>
          <w:spacing w:val="40"/>
        </w:rPr>
        <w:t xml:space="preserve"> </w:t>
      </w:r>
      <w:r>
        <w:t>the versatility of AI applications, from supervised learning methods, such as</w:t>
      </w:r>
      <w:r>
        <w:rPr>
          <w:spacing w:val="-1"/>
        </w:rPr>
        <w:t xml:space="preserve"> </w:t>
      </w:r>
      <w:r>
        <w:t>Random Forests for disease classification,</w:t>
      </w:r>
      <w:r>
        <w:rPr>
          <w:spacing w:val="-4"/>
        </w:rPr>
        <w:t xml:space="preserve"> </w:t>
      </w:r>
      <w:r>
        <w:t>to</w:t>
      </w:r>
      <w:r>
        <w:rPr>
          <w:spacing w:val="-3"/>
        </w:rPr>
        <w:t xml:space="preserve"> </w:t>
      </w:r>
      <w:r>
        <w:t>unsupervised</w:t>
      </w:r>
      <w:r>
        <w:rPr>
          <w:spacing w:val="-4"/>
        </w:rPr>
        <w:t xml:space="preserve"> </w:t>
      </w:r>
      <w:r>
        <w:t>learning</w:t>
      </w:r>
      <w:r>
        <w:rPr>
          <w:spacing w:val="-2"/>
        </w:rPr>
        <w:t xml:space="preserve"> </w:t>
      </w:r>
      <w:r>
        <w:t>techniques</w:t>
      </w:r>
      <w:r>
        <w:rPr>
          <w:spacing w:val="-2"/>
        </w:rPr>
        <w:t xml:space="preserve"> </w:t>
      </w:r>
      <w:r>
        <w:t>for</w:t>
      </w:r>
      <w:r>
        <w:rPr>
          <w:spacing w:val="-3"/>
        </w:rPr>
        <w:t xml:space="preserve"> </w:t>
      </w:r>
      <w:r>
        <w:t>patient</w:t>
      </w:r>
      <w:r>
        <w:rPr>
          <w:spacing w:val="-4"/>
        </w:rPr>
        <w:t xml:space="preserve"> </w:t>
      </w:r>
      <w:r>
        <w:t>stratification.</w:t>
      </w:r>
      <w:r>
        <w:rPr>
          <w:spacing w:val="-4"/>
        </w:rPr>
        <w:t xml:space="preserve"> </w:t>
      </w:r>
      <w:r>
        <w:t>Deep</w:t>
      </w:r>
      <w:r>
        <w:rPr>
          <w:spacing w:val="-3"/>
        </w:rPr>
        <w:t xml:space="preserve"> </w:t>
      </w:r>
      <w:r>
        <w:t>learning</w:t>
      </w:r>
      <w:r>
        <w:rPr>
          <w:spacing w:val="-2"/>
        </w:rPr>
        <w:t xml:space="preserve"> </w:t>
      </w:r>
      <w:r>
        <w:t>and</w:t>
      </w:r>
      <w:r>
        <w:rPr>
          <w:spacing w:val="-4"/>
        </w:rPr>
        <w:t xml:space="preserve"> </w:t>
      </w:r>
      <w:r>
        <w:t>transfer</w:t>
      </w:r>
      <w:r>
        <w:rPr>
          <w:spacing w:val="-6"/>
        </w:rPr>
        <w:t xml:space="preserve"> </w:t>
      </w:r>
      <w:r>
        <w:t>learning have emerged as particularly promising approaches, although each</w:t>
      </w:r>
      <w:r>
        <w:rPr>
          <w:spacing w:val="-2"/>
        </w:rPr>
        <w:t xml:space="preserve"> </w:t>
      </w:r>
      <w:r>
        <w:t>has</w:t>
      </w:r>
      <w:r>
        <w:rPr>
          <w:spacing w:val="-1"/>
        </w:rPr>
        <w:t xml:space="preserve"> </w:t>
      </w:r>
      <w:r>
        <w:t>its own set of advantages and</w:t>
      </w:r>
      <w:r>
        <w:rPr>
          <w:spacing w:val="40"/>
        </w:rPr>
        <w:t xml:space="preserve"> </w:t>
      </w:r>
      <w:r>
        <w:t>limitations that must be carefully considered in clinical implementation.</w:t>
      </w:r>
    </w:p>
    <w:p w14:paraId="2E7F0B4D" w14:textId="77777777" w:rsidR="00D01CA0" w:rsidRDefault="00D01CA0" w:rsidP="00D01CA0">
      <w:pPr>
        <w:pStyle w:val="BodyText"/>
        <w:jc w:val="both"/>
      </w:pPr>
      <w:r>
        <w:t>However,</w:t>
      </w:r>
      <w:r>
        <w:rPr>
          <w:spacing w:val="40"/>
        </w:rPr>
        <w:t xml:space="preserve"> </w:t>
      </w:r>
      <w:r>
        <w:t>the</w:t>
      </w:r>
      <w:r>
        <w:rPr>
          <w:spacing w:val="40"/>
        </w:rPr>
        <w:t xml:space="preserve"> </w:t>
      </w:r>
      <w:r>
        <w:t>integration</w:t>
      </w:r>
      <w:r>
        <w:rPr>
          <w:spacing w:val="40"/>
        </w:rPr>
        <w:t xml:space="preserve"> </w:t>
      </w:r>
      <w:r>
        <w:t>of</w:t>
      </w:r>
      <w:r>
        <w:rPr>
          <w:spacing w:val="40"/>
        </w:rPr>
        <w:t xml:space="preserve"> </w:t>
      </w:r>
      <w:r>
        <w:t>AI</w:t>
      </w:r>
      <w:r>
        <w:rPr>
          <w:spacing w:val="40"/>
        </w:rPr>
        <w:t xml:space="preserve"> </w:t>
      </w:r>
      <w:r>
        <w:t>into</w:t>
      </w:r>
      <w:r>
        <w:rPr>
          <w:spacing w:val="40"/>
        </w:rPr>
        <w:t xml:space="preserve"> </w:t>
      </w:r>
      <w:r>
        <w:t>clinical</w:t>
      </w:r>
      <w:r>
        <w:rPr>
          <w:spacing w:val="-1"/>
        </w:rPr>
        <w:t xml:space="preserve"> </w:t>
      </w:r>
      <w:proofErr w:type="spellStart"/>
      <w:r>
        <w:t>haematology</w:t>
      </w:r>
      <w:proofErr w:type="spellEnd"/>
      <w:r>
        <w:rPr>
          <w:spacing w:val="-4"/>
        </w:rPr>
        <w:t xml:space="preserve"> </w:t>
      </w:r>
      <w:r>
        <w:t>presents</w:t>
      </w:r>
      <w:r>
        <w:rPr>
          <w:spacing w:val="-5"/>
        </w:rPr>
        <w:t xml:space="preserve"> </w:t>
      </w:r>
      <w:r>
        <w:t>several</w:t>
      </w:r>
      <w:r>
        <w:rPr>
          <w:spacing w:val="40"/>
        </w:rPr>
        <w:t xml:space="preserve"> </w:t>
      </w:r>
      <w:r>
        <w:t>significant</w:t>
      </w:r>
      <w:r>
        <w:rPr>
          <w:spacing w:val="40"/>
        </w:rPr>
        <w:t xml:space="preserve"> </w:t>
      </w:r>
      <w:r>
        <w:t>challenges,</w:t>
      </w:r>
      <w:r>
        <w:rPr>
          <w:spacing w:val="40"/>
        </w:rPr>
        <w:t xml:space="preserve"> </w:t>
      </w:r>
      <w:r>
        <w:t>as</w:t>
      </w:r>
      <w:r>
        <w:rPr>
          <w:spacing w:val="40"/>
        </w:rPr>
        <w:t xml:space="preserve"> </w:t>
      </w:r>
      <w:r>
        <w:t>detailed in</w:t>
      </w:r>
      <w:r>
        <w:rPr>
          <w:spacing w:val="-4"/>
        </w:rPr>
        <w:t xml:space="preserve"> </w:t>
      </w:r>
      <w:r>
        <w:rPr>
          <w:color w:val="0000CC"/>
        </w:rPr>
        <w:t>Table-3</w:t>
      </w:r>
      <w:r>
        <w:t>. Data quality issues, including inconsistent labeling</w:t>
      </w:r>
      <w:r>
        <w:rPr>
          <w:spacing w:val="-1"/>
        </w:rPr>
        <w:t xml:space="preserve"> </w:t>
      </w:r>
      <w:r>
        <w:t>and sample variability, represent primary concerns that</w:t>
      </w:r>
      <w:r>
        <w:rPr>
          <w:spacing w:val="-5"/>
        </w:rPr>
        <w:t xml:space="preserve"> </w:t>
      </w:r>
      <w:r>
        <w:t>must be addressed</w:t>
      </w:r>
      <w:r>
        <w:rPr>
          <w:spacing w:val="-2"/>
        </w:rPr>
        <w:t xml:space="preserve"> </w:t>
      </w:r>
      <w:r>
        <w:t xml:space="preserve">through standardized protocols and robust quality control measures. Clinical </w:t>
      </w:r>
      <w:proofErr w:type="gramStart"/>
      <w:r>
        <w:t>integration</w:t>
      </w:r>
      <w:r>
        <w:rPr>
          <w:spacing w:val="80"/>
        </w:rPr>
        <w:t xml:space="preserve">  </w:t>
      </w:r>
      <w:r>
        <w:t>challenges</w:t>
      </w:r>
      <w:proofErr w:type="gramEnd"/>
      <w:r>
        <w:rPr>
          <w:spacing w:val="80"/>
        </w:rPr>
        <w:t xml:space="preserve">  </w:t>
      </w:r>
      <w:proofErr w:type="gramStart"/>
      <w:r>
        <w:t>necessitate</w:t>
      </w:r>
      <w:r>
        <w:rPr>
          <w:spacing w:val="80"/>
        </w:rPr>
        <w:t xml:space="preserve">  </w:t>
      </w:r>
      <w:r>
        <w:t>careful</w:t>
      </w:r>
      <w:proofErr w:type="gramEnd"/>
      <w:r>
        <w:rPr>
          <w:spacing w:val="80"/>
        </w:rPr>
        <w:t xml:space="preserve">  </w:t>
      </w:r>
      <w:proofErr w:type="gramStart"/>
      <w:r>
        <w:t>attention</w:t>
      </w:r>
      <w:r>
        <w:rPr>
          <w:spacing w:val="80"/>
        </w:rPr>
        <w:t xml:space="preserve">  </w:t>
      </w:r>
      <w:r>
        <w:t>to</w:t>
      </w:r>
      <w:proofErr w:type="gramEnd"/>
      <w:r>
        <w:rPr>
          <w:spacing w:val="80"/>
        </w:rPr>
        <w:t xml:space="preserve">  </w:t>
      </w:r>
      <w:proofErr w:type="gramStart"/>
      <w:r>
        <w:t>workflow</w:t>
      </w:r>
      <w:r>
        <w:rPr>
          <w:spacing w:val="80"/>
        </w:rPr>
        <w:t xml:space="preserve">  </w:t>
      </w:r>
      <w:r>
        <w:t>optimization</w:t>
      </w:r>
      <w:proofErr w:type="gramEnd"/>
      <w:r>
        <w:rPr>
          <w:spacing w:val="80"/>
        </w:rPr>
        <w:t xml:space="preserve">  </w:t>
      </w:r>
      <w:proofErr w:type="gramStart"/>
      <w:r>
        <w:t>and</w:t>
      </w:r>
      <w:r>
        <w:rPr>
          <w:spacing w:val="80"/>
        </w:rPr>
        <w:t xml:space="preserve">  </w:t>
      </w:r>
      <w:r>
        <w:t>user</w:t>
      </w:r>
      <w:proofErr w:type="gramEnd"/>
      <w:r>
        <w:t xml:space="preserve"> acceptance,</w:t>
      </w:r>
      <w:r>
        <w:rPr>
          <w:spacing w:val="-3"/>
        </w:rPr>
        <w:t xml:space="preserve"> </w:t>
      </w:r>
      <w:r>
        <w:t>whereas</w:t>
      </w:r>
      <w:r>
        <w:rPr>
          <w:spacing w:val="-3"/>
        </w:rPr>
        <w:t xml:space="preserve"> </w:t>
      </w:r>
      <w:r>
        <w:t>regulatory compliance and algorithm interpretability remain critical considerations for successful implementation. These challenges are not insurmountable</w:t>
      </w:r>
      <w:r>
        <w:rPr>
          <w:spacing w:val="-2"/>
        </w:rPr>
        <w:t xml:space="preserve"> </w:t>
      </w:r>
      <w:r>
        <w:t>but require systematic approaches and collaborative efforts between AI developers, clinicians, and regulatory bodies.</w:t>
      </w:r>
    </w:p>
    <w:p w14:paraId="5AE162A9" w14:textId="77777777" w:rsidR="00D01CA0" w:rsidRDefault="00D01CA0" w:rsidP="00D01CA0">
      <w:pPr>
        <w:pStyle w:val="BodyText"/>
        <w:spacing w:before="3"/>
        <w:ind w:firstLine="48"/>
        <w:jc w:val="both"/>
      </w:pPr>
      <w:r>
        <w:t xml:space="preserve">Looking toward the future, several key research priorities have been identified </w:t>
      </w:r>
      <w:r>
        <w:rPr>
          <w:color w:val="0000CC"/>
        </w:rPr>
        <w:t>(Table-4)</w:t>
      </w:r>
      <w:r>
        <w:rPr>
          <w:color w:val="0000CC"/>
          <w:spacing w:val="-3"/>
        </w:rPr>
        <w:t xml:space="preserve"> </w:t>
      </w:r>
      <w:r>
        <w:t>that could significantly advance the field. Multi-modal integration represents a promising direction for combining diverse data types to achieve</w:t>
      </w:r>
      <w:r>
        <w:rPr>
          <w:spacing w:val="-3"/>
        </w:rPr>
        <w:t xml:space="preserve"> </w:t>
      </w:r>
      <w:r>
        <w:t>a</w:t>
      </w:r>
      <w:r>
        <w:rPr>
          <w:spacing w:val="-7"/>
        </w:rPr>
        <w:t xml:space="preserve"> </w:t>
      </w:r>
      <w:r>
        <w:t xml:space="preserve">more comprehensive analysis. The development of real-time analysis capabilities could revolutionize clinical decision-making by enabling faster treatment initiation. Federated learning approaches offer potential solutions to data privacy concerns while enabling large-scale collaborative research efforts. The progression toward automated reporting systems, when fully integrated with clinical workflows, promises to enhance both the efficiency and standardization of </w:t>
      </w:r>
      <w:proofErr w:type="spellStart"/>
      <w:r>
        <w:t>haematological</w:t>
      </w:r>
      <w:proofErr w:type="spellEnd"/>
      <w:r>
        <w:t xml:space="preserve"> diagnostics.</w:t>
      </w:r>
    </w:p>
    <w:p w14:paraId="1392D77F" w14:textId="77777777" w:rsidR="00D01CA0" w:rsidRDefault="00D01CA0" w:rsidP="00D01CA0">
      <w:pPr>
        <w:pStyle w:val="BodyText"/>
        <w:jc w:val="both"/>
      </w:pPr>
      <w:r>
        <w:t xml:space="preserve">This comprehensive analysis of AI applications in </w:t>
      </w:r>
      <w:proofErr w:type="spellStart"/>
      <w:r>
        <w:t>haematology</w:t>
      </w:r>
      <w:proofErr w:type="spellEnd"/>
      <w:r>
        <w:t>, from current implementations to future directions,</w:t>
      </w:r>
      <w:r>
        <w:rPr>
          <w:spacing w:val="-3"/>
        </w:rPr>
        <w:t xml:space="preserve"> </w:t>
      </w:r>
      <w:r>
        <w:t>underscores the</w:t>
      </w:r>
      <w:r>
        <w:rPr>
          <w:spacing w:val="-1"/>
        </w:rPr>
        <w:t xml:space="preserve"> </w:t>
      </w:r>
      <w:r>
        <w:t>transformative</w:t>
      </w:r>
      <w:r>
        <w:rPr>
          <w:spacing w:val="-1"/>
        </w:rPr>
        <w:t xml:space="preserve"> </w:t>
      </w:r>
      <w:r>
        <w:t>potential</w:t>
      </w:r>
      <w:r>
        <w:rPr>
          <w:spacing w:val="-3"/>
        </w:rPr>
        <w:t xml:space="preserve"> </w:t>
      </w:r>
      <w:r>
        <w:t>of</w:t>
      </w:r>
      <w:r>
        <w:rPr>
          <w:spacing w:val="-1"/>
        </w:rPr>
        <w:t xml:space="preserve"> </w:t>
      </w:r>
      <w:r>
        <w:t>these</w:t>
      </w:r>
      <w:r>
        <w:rPr>
          <w:spacing w:val="-4"/>
        </w:rPr>
        <w:t xml:space="preserve"> </w:t>
      </w:r>
      <w:r>
        <w:t>technologies</w:t>
      </w:r>
      <w:r>
        <w:rPr>
          <w:spacing w:val="-2"/>
        </w:rPr>
        <w:t xml:space="preserve"> </w:t>
      </w:r>
      <w:r>
        <w:t>while</w:t>
      </w:r>
      <w:r>
        <w:rPr>
          <w:spacing w:val="-1"/>
        </w:rPr>
        <w:t xml:space="preserve"> </w:t>
      </w:r>
      <w:r>
        <w:t>acknowledging the</w:t>
      </w:r>
      <w:r>
        <w:rPr>
          <w:spacing w:val="-3"/>
        </w:rPr>
        <w:t xml:space="preserve"> </w:t>
      </w:r>
      <w:r>
        <w:t xml:space="preserve">importance of addressing existing challenges. The successful integration of AI into </w:t>
      </w:r>
      <w:proofErr w:type="spellStart"/>
      <w:r>
        <w:t>haematological</w:t>
      </w:r>
      <w:proofErr w:type="spellEnd"/>
      <w:r>
        <w:rPr>
          <w:spacing w:val="-1"/>
        </w:rPr>
        <w:t xml:space="preserve"> </w:t>
      </w:r>
      <w:r>
        <w:t>practice will require continued research,</w:t>
      </w:r>
      <w:r>
        <w:rPr>
          <w:spacing w:val="-2"/>
        </w:rPr>
        <w:t xml:space="preserve"> </w:t>
      </w:r>
      <w:r>
        <w:t>the</w:t>
      </w:r>
      <w:r>
        <w:rPr>
          <w:spacing w:val="-4"/>
        </w:rPr>
        <w:t xml:space="preserve"> </w:t>
      </w:r>
      <w:r>
        <w:t>development of standardized protocols, and careful attention to clinical validation and user training. The tables presented provide a</w:t>
      </w:r>
      <w:r>
        <w:rPr>
          <w:spacing w:val="-2"/>
        </w:rPr>
        <w:t xml:space="preserve"> </w:t>
      </w:r>
      <w:r>
        <w:t xml:space="preserve">structured framework for understanding both the current state of AI in </w:t>
      </w:r>
      <w:proofErr w:type="spellStart"/>
      <w:r>
        <w:t>haematology</w:t>
      </w:r>
      <w:proofErr w:type="spellEnd"/>
      <w:r>
        <w:t xml:space="preserve"> and the path forward for maximizing its impact on patient care.</w:t>
      </w:r>
    </w:p>
    <w:p w14:paraId="0361DE69" w14:textId="77777777" w:rsidR="00D01CA0" w:rsidRDefault="00D01CA0" w:rsidP="00D01CA0">
      <w:pPr>
        <w:pStyle w:val="BodyText"/>
        <w:spacing w:after="37" w:line="257" w:lineRule="exact"/>
        <w:jc w:val="both"/>
      </w:pPr>
      <w:r>
        <w:t>Table</w:t>
      </w:r>
      <w:r>
        <w:rPr>
          <w:spacing w:val="-10"/>
        </w:rPr>
        <w:t xml:space="preserve"> </w:t>
      </w:r>
      <w:r>
        <w:t>1:</w:t>
      </w:r>
      <w:r>
        <w:rPr>
          <w:spacing w:val="-7"/>
        </w:rPr>
        <w:t xml:space="preserve"> </w:t>
      </w:r>
      <w:r>
        <w:t>Major</w:t>
      </w:r>
      <w:r>
        <w:rPr>
          <w:spacing w:val="-6"/>
        </w:rPr>
        <w:t xml:space="preserve"> </w:t>
      </w:r>
      <w:r>
        <w:t>AI</w:t>
      </w:r>
      <w:r>
        <w:rPr>
          <w:spacing w:val="-7"/>
        </w:rPr>
        <w:t xml:space="preserve"> </w:t>
      </w:r>
      <w:r>
        <w:t>Applications</w:t>
      </w:r>
      <w:r>
        <w:rPr>
          <w:spacing w:val="-9"/>
        </w:rPr>
        <w:t xml:space="preserve"> </w:t>
      </w:r>
      <w:r>
        <w:t>in</w:t>
      </w:r>
      <w:r>
        <w:rPr>
          <w:spacing w:val="-7"/>
        </w:rPr>
        <w:t xml:space="preserve"> </w:t>
      </w:r>
      <w:proofErr w:type="spellStart"/>
      <w:r>
        <w:t>Haematological</w:t>
      </w:r>
      <w:proofErr w:type="spellEnd"/>
      <w:r>
        <w:rPr>
          <w:spacing w:val="-6"/>
        </w:rPr>
        <w:t xml:space="preserve"> </w:t>
      </w:r>
      <w:r>
        <w:rPr>
          <w:spacing w:val="-2"/>
        </w:rPr>
        <w:t>Diagnostics</w:t>
      </w:r>
    </w:p>
    <w:tbl>
      <w:tblPr>
        <w:tblW w:w="91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3"/>
        <w:gridCol w:w="1896"/>
        <w:gridCol w:w="2561"/>
        <w:gridCol w:w="3101"/>
      </w:tblGrid>
      <w:tr w:rsidR="00D01CA0" w14:paraId="7DCC1EB2" w14:textId="77777777" w:rsidTr="00990DE9">
        <w:trPr>
          <w:trHeight w:val="55"/>
          <w:jc w:val="center"/>
        </w:trPr>
        <w:tc>
          <w:tcPr>
            <w:tcW w:w="1593" w:type="dxa"/>
            <w:shd w:val="clear" w:color="auto" w:fill="E7E6E6"/>
          </w:tcPr>
          <w:p w14:paraId="5C9E0941" w14:textId="77777777" w:rsidR="00D01CA0" w:rsidRDefault="00D01CA0" w:rsidP="00D01CA0">
            <w:pPr>
              <w:pStyle w:val="TableParagraph"/>
              <w:ind w:left="0"/>
              <w:jc w:val="both"/>
              <w:rPr>
                <w:b/>
              </w:rPr>
            </w:pPr>
            <w:r>
              <w:rPr>
                <w:b/>
                <w:color w:val="0000CC"/>
              </w:rPr>
              <w:t>Application</w:t>
            </w:r>
            <w:r>
              <w:rPr>
                <w:b/>
                <w:color w:val="0000CC"/>
                <w:spacing w:val="-12"/>
              </w:rPr>
              <w:t xml:space="preserve"> </w:t>
            </w:r>
            <w:r>
              <w:rPr>
                <w:b/>
                <w:color w:val="0000CC"/>
                <w:spacing w:val="-4"/>
              </w:rPr>
              <w:t>Area</w:t>
            </w:r>
          </w:p>
        </w:tc>
        <w:tc>
          <w:tcPr>
            <w:tcW w:w="1896" w:type="dxa"/>
            <w:shd w:val="clear" w:color="auto" w:fill="E7E6E6"/>
          </w:tcPr>
          <w:p w14:paraId="35D5FBC6" w14:textId="77777777" w:rsidR="00D01CA0" w:rsidRDefault="00D01CA0" w:rsidP="00D01CA0">
            <w:pPr>
              <w:pStyle w:val="TableParagraph"/>
              <w:ind w:left="0"/>
              <w:jc w:val="both"/>
              <w:rPr>
                <w:b/>
              </w:rPr>
            </w:pPr>
            <w:r>
              <w:rPr>
                <w:b/>
                <w:color w:val="0000CC"/>
              </w:rPr>
              <w:t>AI</w:t>
            </w:r>
            <w:r>
              <w:rPr>
                <w:b/>
                <w:color w:val="0000CC"/>
                <w:spacing w:val="-14"/>
              </w:rPr>
              <w:t xml:space="preserve"> </w:t>
            </w:r>
            <w:r>
              <w:rPr>
                <w:b/>
                <w:color w:val="0000CC"/>
              </w:rPr>
              <w:t>Technique</w:t>
            </w:r>
            <w:r>
              <w:rPr>
                <w:b/>
                <w:color w:val="0000CC"/>
                <w:spacing w:val="-11"/>
              </w:rPr>
              <w:t xml:space="preserve"> </w:t>
            </w:r>
            <w:r>
              <w:rPr>
                <w:b/>
                <w:color w:val="0000CC"/>
                <w:spacing w:val="-4"/>
              </w:rPr>
              <w:t>Used</w:t>
            </w:r>
          </w:p>
        </w:tc>
        <w:tc>
          <w:tcPr>
            <w:tcW w:w="2561" w:type="dxa"/>
            <w:shd w:val="clear" w:color="auto" w:fill="E7E6E6"/>
          </w:tcPr>
          <w:p w14:paraId="6D28A9C0" w14:textId="77777777" w:rsidR="00D01CA0" w:rsidRDefault="00D01CA0" w:rsidP="00D01CA0">
            <w:pPr>
              <w:pStyle w:val="TableParagraph"/>
              <w:ind w:left="0"/>
              <w:jc w:val="both"/>
              <w:rPr>
                <w:b/>
              </w:rPr>
            </w:pPr>
            <w:r>
              <w:rPr>
                <w:b/>
                <w:color w:val="0000CC"/>
              </w:rPr>
              <w:t>Key</w:t>
            </w:r>
            <w:r>
              <w:rPr>
                <w:b/>
                <w:color w:val="0000CC"/>
                <w:spacing w:val="-10"/>
              </w:rPr>
              <w:t xml:space="preserve"> </w:t>
            </w:r>
            <w:r>
              <w:rPr>
                <w:b/>
                <w:color w:val="0000CC"/>
                <w:spacing w:val="-2"/>
              </w:rPr>
              <w:t>Functions</w:t>
            </w:r>
          </w:p>
        </w:tc>
        <w:tc>
          <w:tcPr>
            <w:tcW w:w="3101" w:type="dxa"/>
            <w:shd w:val="clear" w:color="auto" w:fill="E7E6E6"/>
          </w:tcPr>
          <w:p w14:paraId="4C052E40" w14:textId="77777777" w:rsidR="00D01CA0" w:rsidRDefault="00D01CA0" w:rsidP="00D01CA0">
            <w:pPr>
              <w:pStyle w:val="TableParagraph"/>
              <w:ind w:left="0"/>
              <w:jc w:val="both"/>
              <w:rPr>
                <w:b/>
              </w:rPr>
            </w:pPr>
            <w:r>
              <w:rPr>
                <w:b/>
                <w:color w:val="0000CC"/>
              </w:rPr>
              <w:t>Clinical</w:t>
            </w:r>
            <w:r>
              <w:rPr>
                <w:b/>
                <w:color w:val="0000CC"/>
                <w:spacing w:val="-5"/>
              </w:rPr>
              <w:t xml:space="preserve"> </w:t>
            </w:r>
            <w:r>
              <w:rPr>
                <w:b/>
                <w:color w:val="0000CC"/>
                <w:spacing w:val="-2"/>
              </w:rPr>
              <w:t>Impact</w:t>
            </w:r>
          </w:p>
        </w:tc>
      </w:tr>
      <w:tr w:rsidR="00D01CA0" w14:paraId="59A86FCD" w14:textId="77777777" w:rsidTr="00990DE9">
        <w:trPr>
          <w:trHeight w:val="124"/>
          <w:jc w:val="center"/>
        </w:trPr>
        <w:tc>
          <w:tcPr>
            <w:tcW w:w="1593" w:type="dxa"/>
          </w:tcPr>
          <w:p w14:paraId="1AC27D84" w14:textId="77777777" w:rsidR="00D01CA0" w:rsidRDefault="00D01CA0" w:rsidP="00D01CA0">
            <w:pPr>
              <w:pStyle w:val="TableParagraph"/>
              <w:spacing w:before="0"/>
              <w:ind w:left="0"/>
              <w:jc w:val="both"/>
            </w:pPr>
            <w:r>
              <w:t>Blood</w:t>
            </w:r>
            <w:r>
              <w:rPr>
                <w:spacing w:val="-2"/>
              </w:rPr>
              <w:t xml:space="preserve"> </w:t>
            </w:r>
            <w:r>
              <w:t>Cell</w:t>
            </w:r>
            <w:r>
              <w:rPr>
                <w:spacing w:val="-1"/>
              </w:rPr>
              <w:t xml:space="preserve"> </w:t>
            </w:r>
            <w:r>
              <w:rPr>
                <w:spacing w:val="-2"/>
              </w:rPr>
              <w:t>Analysis</w:t>
            </w:r>
          </w:p>
        </w:tc>
        <w:tc>
          <w:tcPr>
            <w:tcW w:w="1896" w:type="dxa"/>
          </w:tcPr>
          <w:p w14:paraId="3255E554" w14:textId="77777777" w:rsidR="00D01CA0" w:rsidRDefault="00D01CA0" w:rsidP="00D01CA0">
            <w:pPr>
              <w:pStyle w:val="TableParagraph"/>
              <w:spacing w:before="0"/>
              <w:ind w:left="0"/>
              <w:jc w:val="both"/>
            </w:pPr>
            <w:r>
              <w:t>Deep</w:t>
            </w:r>
            <w:r>
              <w:rPr>
                <w:spacing w:val="-5"/>
              </w:rPr>
              <w:t xml:space="preserve"> </w:t>
            </w:r>
            <w:r>
              <w:t>Learning</w:t>
            </w:r>
            <w:r>
              <w:rPr>
                <w:spacing w:val="-3"/>
              </w:rPr>
              <w:t xml:space="preserve"> </w:t>
            </w:r>
            <w:r>
              <w:rPr>
                <w:spacing w:val="-5"/>
              </w:rPr>
              <w:t>CNN</w:t>
            </w:r>
          </w:p>
        </w:tc>
        <w:tc>
          <w:tcPr>
            <w:tcW w:w="2561" w:type="dxa"/>
          </w:tcPr>
          <w:p w14:paraId="244BA015" w14:textId="77777777" w:rsidR="00D01CA0" w:rsidRDefault="00D01CA0" w:rsidP="00D01CA0">
            <w:pPr>
              <w:pStyle w:val="TableParagraph"/>
              <w:tabs>
                <w:tab w:val="left" w:pos="2437"/>
              </w:tabs>
              <w:spacing w:before="0"/>
              <w:ind w:left="0"/>
              <w:jc w:val="both"/>
            </w:pPr>
            <w:r>
              <w:rPr>
                <w:spacing w:val="-2"/>
              </w:rPr>
              <w:t>-Automated</w:t>
            </w:r>
            <w:r>
              <w:tab/>
            </w:r>
            <w:r>
              <w:rPr>
                <w:spacing w:val="-4"/>
              </w:rPr>
              <w:t xml:space="preserve">cell </w:t>
            </w:r>
            <w:r>
              <w:rPr>
                <w:spacing w:val="-2"/>
              </w:rPr>
              <w:t>classification</w:t>
            </w:r>
          </w:p>
          <w:p w14:paraId="044913EF" w14:textId="77777777" w:rsidR="00D01CA0" w:rsidRDefault="00D01CA0" w:rsidP="00D01CA0">
            <w:pPr>
              <w:pStyle w:val="TableParagraph"/>
              <w:spacing w:before="0"/>
              <w:ind w:left="0"/>
              <w:jc w:val="both"/>
            </w:pPr>
            <w:r>
              <w:t>-Morphological</w:t>
            </w:r>
            <w:r>
              <w:rPr>
                <w:spacing w:val="-12"/>
              </w:rPr>
              <w:t xml:space="preserve"> </w:t>
            </w:r>
            <w:r>
              <w:rPr>
                <w:spacing w:val="-2"/>
              </w:rPr>
              <w:t>assessment</w:t>
            </w:r>
          </w:p>
          <w:p w14:paraId="028E6430" w14:textId="77777777" w:rsidR="00D01CA0" w:rsidRDefault="00D01CA0" w:rsidP="00D01CA0">
            <w:pPr>
              <w:pStyle w:val="TableParagraph"/>
              <w:spacing w:before="1"/>
              <w:ind w:left="0"/>
              <w:jc w:val="both"/>
            </w:pPr>
            <w:r>
              <w:t>-</w:t>
            </w:r>
            <w:r>
              <w:rPr>
                <w:spacing w:val="-2"/>
              </w:rPr>
              <w:t xml:space="preserve"> </w:t>
            </w:r>
            <w:r>
              <w:t>Cell</w:t>
            </w:r>
            <w:r>
              <w:rPr>
                <w:spacing w:val="-3"/>
              </w:rPr>
              <w:t xml:space="preserve"> </w:t>
            </w:r>
            <w:r>
              <w:t>count</w:t>
            </w:r>
            <w:r>
              <w:rPr>
                <w:spacing w:val="-2"/>
              </w:rPr>
              <w:t xml:space="preserve"> automation</w:t>
            </w:r>
          </w:p>
        </w:tc>
        <w:tc>
          <w:tcPr>
            <w:tcW w:w="3101" w:type="dxa"/>
          </w:tcPr>
          <w:p w14:paraId="2BA626EF" w14:textId="77777777" w:rsidR="00D01CA0" w:rsidRDefault="00D01CA0" w:rsidP="00D01CA0">
            <w:pPr>
              <w:pStyle w:val="TableParagraph"/>
              <w:tabs>
                <w:tab w:val="left" w:pos="1284"/>
                <w:tab w:val="left" w:pos="2280"/>
              </w:tabs>
              <w:spacing w:before="0"/>
              <w:ind w:left="0"/>
              <w:jc w:val="both"/>
            </w:pPr>
            <w:r>
              <w:rPr>
                <w:spacing w:val="-2"/>
              </w:rPr>
              <w:t>-Reduced</w:t>
            </w:r>
            <w:r>
              <w:tab/>
            </w:r>
            <w:r>
              <w:rPr>
                <w:spacing w:val="-2"/>
              </w:rPr>
              <w:t>manual</w:t>
            </w:r>
            <w:r>
              <w:tab/>
            </w:r>
            <w:r>
              <w:rPr>
                <w:spacing w:val="-2"/>
              </w:rPr>
              <w:t xml:space="preserve">microscopy </w:t>
            </w:r>
            <w:r>
              <w:rPr>
                <w:spacing w:val="-4"/>
              </w:rPr>
              <w:t>time</w:t>
            </w:r>
          </w:p>
          <w:p w14:paraId="203059B9" w14:textId="77777777" w:rsidR="00D01CA0" w:rsidRDefault="00D01CA0" w:rsidP="00D01CA0">
            <w:pPr>
              <w:pStyle w:val="TableParagraph"/>
              <w:tabs>
                <w:tab w:val="left" w:pos="1407"/>
                <w:tab w:val="left" w:pos="2544"/>
                <w:tab w:val="left" w:pos="3041"/>
              </w:tabs>
              <w:spacing w:before="0"/>
              <w:ind w:left="0"/>
              <w:jc w:val="both"/>
            </w:pPr>
            <w:r>
              <w:rPr>
                <w:spacing w:val="-2"/>
              </w:rPr>
              <w:t>-Improved</w:t>
            </w:r>
            <w:r>
              <w:tab/>
            </w:r>
            <w:r>
              <w:rPr>
                <w:spacing w:val="-2"/>
              </w:rPr>
              <w:t>accuracy</w:t>
            </w:r>
            <w:r>
              <w:tab/>
            </w:r>
            <w:r>
              <w:rPr>
                <w:spacing w:val="-6"/>
              </w:rPr>
              <w:t>in</w:t>
            </w:r>
            <w:r>
              <w:tab/>
            </w:r>
            <w:r>
              <w:rPr>
                <w:spacing w:val="-4"/>
              </w:rPr>
              <w:t xml:space="preserve">cell </w:t>
            </w:r>
            <w:r>
              <w:rPr>
                <w:spacing w:val="-2"/>
              </w:rPr>
              <w:t>identification</w:t>
            </w:r>
          </w:p>
          <w:p w14:paraId="79EECFD7" w14:textId="77777777" w:rsidR="00D01CA0" w:rsidRDefault="00D01CA0" w:rsidP="00D01CA0">
            <w:pPr>
              <w:pStyle w:val="TableParagraph"/>
              <w:spacing w:before="0" w:line="244" w:lineRule="exact"/>
              <w:ind w:left="0"/>
              <w:jc w:val="both"/>
            </w:pPr>
            <w:r>
              <w:t>-</w:t>
            </w:r>
            <w:r>
              <w:rPr>
                <w:spacing w:val="-6"/>
              </w:rPr>
              <w:t xml:space="preserve"> </w:t>
            </w:r>
            <w:r>
              <w:t>Standardized</w:t>
            </w:r>
            <w:r>
              <w:rPr>
                <w:spacing w:val="-6"/>
              </w:rPr>
              <w:t xml:space="preserve"> </w:t>
            </w:r>
            <w:r>
              <w:rPr>
                <w:spacing w:val="-2"/>
              </w:rPr>
              <w:t>reporting</w:t>
            </w:r>
          </w:p>
        </w:tc>
      </w:tr>
      <w:tr w:rsidR="00D01CA0" w14:paraId="23977493" w14:textId="77777777" w:rsidTr="00990DE9">
        <w:trPr>
          <w:trHeight w:val="120"/>
          <w:jc w:val="center"/>
        </w:trPr>
        <w:tc>
          <w:tcPr>
            <w:tcW w:w="1593" w:type="dxa"/>
          </w:tcPr>
          <w:p w14:paraId="2DD5FFB0" w14:textId="77777777" w:rsidR="00D01CA0" w:rsidRDefault="00D01CA0" w:rsidP="00D01CA0">
            <w:pPr>
              <w:pStyle w:val="TableParagraph"/>
              <w:spacing w:before="0" w:line="257" w:lineRule="exact"/>
              <w:ind w:left="0"/>
              <w:jc w:val="both"/>
            </w:pPr>
            <w:r>
              <w:rPr>
                <w:spacing w:val="-2"/>
              </w:rPr>
              <w:lastRenderedPageBreak/>
              <w:t>Cytogenetics</w:t>
            </w:r>
          </w:p>
        </w:tc>
        <w:tc>
          <w:tcPr>
            <w:tcW w:w="1896" w:type="dxa"/>
          </w:tcPr>
          <w:p w14:paraId="05BED237" w14:textId="77777777" w:rsidR="00D01CA0" w:rsidRDefault="00D01CA0" w:rsidP="00D01CA0">
            <w:pPr>
              <w:pStyle w:val="TableParagraph"/>
              <w:spacing w:before="0"/>
              <w:ind w:left="0"/>
              <w:jc w:val="both"/>
            </w:pPr>
            <w:r>
              <w:t>Computer</w:t>
            </w:r>
            <w:r>
              <w:rPr>
                <w:spacing w:val="40"/>
              </w:rPr>
              <w:t xml:space="preserve"> </w:t>
            </w:r>
            <w:r>
              <w:t>Vision</w:t>
            </w:r>
            <w:r>
              <w:rPr>
                <w:spacing w:val="40"/>
              </w:rPr>
              <w:t xml:space="preserve"> </w:t>
            </w:r>
            <w:r>
              <w:t xml:space="preserve">+ </w:t>
            </w:r>
            <w:r>
              <w:rPr>
                <w:spacing w:val="-6"/>
              </w:rPr>
              <w:t>ML</w:t>
            </w:r>
          </w:p>
        </w:tc>
        <w:tc>
          <w:tcPr>
            <w:tcW w:w="2561" w:type="dxa"/>
          </w:tcPr>
          <w:p w14:paraId="04934234" w14:textId="77777777" w:rsidR="00D01CA0" w:rsidRDefault="00D01CA0" w:rsidP="00D01CA0">
            <w:pPr>
              <w:pStyle w:val="TableParagraph"/>
              <w:tabs>
                <w:tab w:val="left" w:pos="1995"/>
              </w:tabs>
              <w:spacing w:before="0"/>
              <w:ind w:left="0"/>
              <w:jc w:val="both"/>
            </w:pPr>
            <w:r>
              <w:rPr>
                <w:spacing w:val="-2"/>
              </w:rPr>
              <w:t>-Chromosome</w:t>
            </w:r>
            <w:r>
              <w:tab/>
            </w:r>
            <w:r>
              <w:rPr>
                <w:spacing w:val="-2"/>
              </w:rPr>
              <w:t>banding analysis</w:t>
            </w:r>
          </w:p>
          <w:p w14:paraId="205F7D8A" w14:textId="77777777" w:rsidR="00D01CA0" w:rsidRDefault="00D01CA0" w:rsidP="00D01CA0">
            <w:pPr>
              <w:pStyle w:val="TableParagraph"/>
              <w:numPr>
                <w:ilvl w:val="0"/>
                <w:numId w:val="34"/>
              </w:numPr>
              <w:tabs>
                <w:tab w:val="left" w:pos="228"/>
              </w:tabs>
              <w:spacing w:before="0" w:line="257" w:lineRule="exact"/>
              <w:ind w:left="0" w:hanging="121"/>
              <w:jc w:val="both"/>
            </w:pPr>
            <w:r>
              <w:t>Karyotype</w:t>
            </w:r>
            <w:r>
              <w:rPr>
                <w:spacing w:val="-8"/>
              </w:rPr>
              <w:t xml:space="preserve"> </w:t>
            </w:r>
            <w:r>
              <w:rPr>
                <w:spacing w:val="-2"/>
              </w:rPr>
              <w:t>automation</w:t>
            </w:r>
          </w:p>
          <w:p w14:paraId="0A5FD6E7" w14:textId="77777777" w:rsidR="00D01CA0" w:rsidRDefault="00D01CA0" w:rsidP="00D01CA0">
            <w:pPr>
              <w:pStyle w:val="TableParagraph"/>
              <w:numPr>
                <w:ilvl w:val="0"/>
                <w:numId w:val="34"/>
              </w:numPr>
              <w:tabs>
                <w:tab w:val="left" w:pos="228"/>
              </w:tabs>
              <w:spacing w:before="0" w:line="257" w:lineRule="exact"/>
              <w:ind w:left="0" w:hanging="121"/>
              <w:jc w:val="both"/>
            </w:pPr>
            <w:r>
              <w:t>Anomaly</w:t>
            </w:r>
            <w:r>
              <w:rPr>
                <w:spacing w:val="-8"/>
              </w:rPr>
              <w:t xml:space="preserve"> </w:t>
            </w:r>
            <w:r>
              <w:rPr>
                <w:spacing w:val="-2"/>
              </w:rPr>
              <w:t>detection</w:t>
            </w:r>
          </w:p>
        </w:tc>
        <w:tc>
          <w:tcPr>
            <w:tcW w:w="3101" w:type="dxa"/>
          </w:tcPr>
          <w:p w14:paraId="19C3FF23" w14:textId="77777777" w:rsidR="00D01CA0" w:rsidRDefault="00D01CA0" w:rsidP="00D01CA0">
            <w:pPr>
              <w:pStyle w:val="TableParagraph"/>
              <w:spacing w:before="0" w:line="257" w:lineRule="exact"/>
              <w:ind w:left="0"/>
              <w:jc w:val="both"/>
            </w:pPr>
            <w:r>
              <w:rPr>
                <w:spacing w:val="-2"/>
              </w:rPr>
              <w:t>-Faster</w:t>
            </w:r>
            <w:r>
              <w:rPr>
                <w:spacing w:val="3"/>
              </w:rPr>
              <w:t xml:space="preserve"> </w:t>
            </w:r>
            <w:r>
              <w:rPr>
                <w:spacing w:val="-2"/>
              </w:rPr>
              <w:t>karyotype</w:t>
            </w:r>
            <w:r>
              <w:rPr>
                <w:spacing w:val="4"/>
              </w:rPr>
              <w:t xml:space="preserve"> </w:t>
            </w:r>
            <w:r>
              <w:rPr>
                <w:spacing w:val="-2"/>
              </w:rPr>
              <w:t>analysis</w:t>
            </w:r>
          </w:p>
          <w:p w14:paraId="0F1FA36E" w14:textId="77777777" w:rsidR="00D01CA0" w:rsidRDefault="00D01CA0" w:rsidP="00D01CA0">
            <w:pPr>
              <w:pStyle w:val="TableParagraph"/>
              <w:tabs>
                <w:tab w:val="left" w:pos="1313"/>
                <w:tab w:val="left" w:pos="2397"/>
                <w:tab w:val="left" w:pos="2784"/>
              </w:tabs>
              <w:spacing w:before="1"/>
              <w:ind w:left="0"/>
              <w:jc w:val="both"/>
            </w:pPr>
            <w:r>
              <w:rPr>
                <w:spacing w:val="-2"/>
              </w:rPr>
              <w:t>-Enhanced</w:t>
            </w:r>
            <w:r>
              <w:tab/>
            </w:r>
            <w:r>
              <w:rPr>
                <w:spacing w:val="-2"/>
              </w:rPr>
              <w:t>detection</w:t>
            </w:r>
            <w:r>
              <w:tab/>
            </w:r>
            <w:r>
              <w:rPr>
                <w:spacing w:val="-6"/>
              </w:rPr>
              <w:t>of</w:t>
            </w:r>
            <w:r>
              <w:tab/>
            </w:r>
            <w:r>
              <w:rPr>
                <w:spacing w:val="-2"/>
              </w:rPr>
              <w:t>subtle changes</w:t>
            </w:r>
          </w:p>
          <w:p w14:paraId="4BCD71E6" w14:textId="77777777" w:rsidR="00D01CA0" w:rsidRDefault="00D01CA0" w:rsidP="00D01CA0">
            <w:pPr>
              <w:pStyle w:val="TableParagraph"/>
              <w:spacing w:before="0" w:line="256" w:lineRule="exact"/>
              <w:ind w:left="0"/>
              <w:jc w:val="both"/>
            </w:pPr>
            <w:r>
              <w:t>-Improved</w:t>
            </w:r>
            <w:r>
              <w:rPr>
                <w:spacing w:val="-12"/>
              </w:rPr>
              <w:t xml:space="preserve"> </w:t>
            </w:r>
            <w:r>
              <w:t>diagnostic</w:t>
            </w:r>
            <w:r>
              <w:rPr>
                <w:spacing w:val="-11"/>
              </w:rPr>
              <w:t xml:space="preserve"> </w:t>
            </w:r>
            <w:r>
              <w:rPr>
                <w:spacing w:val="-2"/>
              </w:rPr>
              <w:t>accuracy</w:t>
            </w:r>
          </w:p>
        </w:tc>
      </w:tr>
      <w:tr w:rsidR="00D01CA0" w14:paraId="2A981A7A" w14:textId="77777777" w:rsidTr="00990DE9">
        <w:trPr>
          <w:trHeight w:val="137"/>
          <w:jc w:val="center"/>
        </w:trPr>
        <w:tc>
          <w:tcPr>
            <w:tcW w:w="1593" w:type="dxa"/>
          </w:tcPr>
          <w:p w14:paraId="045FF416" w14:textId="77777777" w:rsidR="00D01CA0" w:rsidRDefault="00D01CA0" w:rsidP="00D01CA0">
            <w:pPr>
              <w:pStyle w:val="TableParagraph"/>
              <w:ind w:left="0"/>
              <w:jc w:val="both"/>
            </w:pPr>
            <w:r>
              <w:rPr>
                <w:spacing w:val="-2"/>
              </w:rPr>
              <w:t>Molecular Diagnostics</w:t>
            </w:r>
          </w:p>
        </w:tc>
        <w:tc>
          <w:tcPr>
            <w:tcW w:w="1896" w:type="dxa"/>
          </w:tcPr>
          <w:p w14:paraId="7023AACF" w14:textId="77777777" w:rsidR="00D01CA0" w:rsidRDefault="00D01CA0" w:rsidP="00D01CA0">
            <w:pPr>
              <w:pStyle w:val="TableParagraph"/>
              <w:ind w:left="0"/>
              <w:jc w:val="both"/>
            </w:pPr>
            <w:r>
              <w:t>Machine</w:t>
            </w:r>
            <w:r>
              <w:rPr>
                <w:spacing w:val="-2"/>
              </w:rPr>
              <w:t xml:space="preserve"> Learning</w:t>
            </w:r>
          </w:p>
        </w:tc>
        <w:tc>
          <w:tcPr>
            <w:tcW w:w="2561" w:type="dxa"/>
          </w:tcPr>
          <w:p w14:paraId="235CB798" w14:textId="77777777" w:rsidR="00D01CA0" w:rsidRDefault="00D01CA0" w:rsidP="00D01CA0">
            <w:pPr>
              <w:pStyle w:val="TableParagraph"/>
              <w:tabs>
                <w:tab w:val="left" w:pos="2062"/>
              </w:tabs>
              <w:ind w:left="0"/>
              <w:jc w:val="both"/>
            </w:pPr>
            <w:r>
              <w:rPr>
                <w:spacing w:val="-2"/>
              </w:rPr>
              <w:t>-Mutation</w:t>
            </w:r>
            <w:r>
              <w:tab/>
            </w:r>
            <w:r>
              <w:rPr>
                <w:spacing w:val="-2"/>
              </w:rPr>
              <w:t>pattern recognition</w:t>
            </w:r>
          </w:p>
          <w:p w14:paraId="36FC0761" w14:textId="77777777" w:rsidR="00D01CA0" w:rsidRDefault="00D01CA0" w:rsidP="00D01CA0">
            <w:pPr>
              <w:pStyle w:val="TableParagraph"/>
              <w:spacing w:before="0" w:line="258" w:lineRule="exact"/>
              <w:ind w:left="0"/>
              <w:jc w:val="both"/>
            </w:pPr>
            <w:r>
              <w:t>-Gene</w:t>
            </w:r>
            <w:r>
              <w:rPr>
                <w:spacing w:val="-10"/>
              </w:rPr>
              <w:t xml:space="preserve"> </w:t>
            </w:r>
            <w:r>
              <w:t>expression</w:t>
            </w:r>
            <w:r>
              <w:rPr>
                <w:spacing w:val="-9"/>
              </w:rPr>
              <w:t xml:space="preserve"> </w:t>
            </w:r>
            <w:r>
              <w:rPr>
                <w:spacing w:val="-2"/>
              </w:rPr>
              <w:t>analysis</w:t>
            </w:r>
          </w:p>
          <w:p w14:paraId="7DB3E0D0" w14:textId="77777777" w:rsidR="00D01CA0" w:rsidRDefault="00D01CA0" w:rsidP="00D01CA0">
            <w:pPr>
              <w:pStyle w:val="TableParagraph"/>
              <w:spacing w:before="0" w:line="258" w:lineRule="exact"/>
              <w:ind w:left="0"/>
              <w:jc w:val="both"/>
            </w:pPr>
            <w:r>
              <w:t>-</w:t>
            </w:r>
            <w:r>
              <w:rPr>
                <w:spacing w:val="-10"/>
              </w:rPr>
              <w:t xml:space="preserve"> </w:t>
            </w:r>
            <w:r>
              <w:t>Variant</w:t>
            </w:r>
            <w:r>
              <w:rPr>
                <w:spacing w:val="-9"/>
              </w:rPr>
              <w:t xml:space="preserve"> </w:t>
            </w:r>
            <w:r>
              <w:rPr>
                <w:spacing w:val="-2"/>
              </w:rPr>
              <w:t>interpretation</w:t>
            </w:r>
          </w:p>
        </w:tc>
        <w:tc>
          <w:tcPr>
            <w:tcW w:w="3101" w:type="dxa"/>
          </w:tcPr>
          <w:p w14:paraId="78C47DD3" w14:textId="77777777" w:rsidR="00D01CA0" w:rsidRDefault="00D01CA0" w:rsidP="00D01CA0">
            <w:pPr>
              <w:pStyle w:val="TableParagraph"/>
              <w:tabs>
                <w:tab w:val="left" w:pos="1273"/>
                <w:tab w:val="left" w:pos="2669"/>
              </w:tabs>
              <w:ind w:left="0"/>
              <w:jc w:val="both"/>
            </w:pPr>
            <w:r>
              <w:rPr>
                <w:spacing w:val="-2"/>
              </w:rPr>
              <w:t>-More</w:t>
            </w:r>
            <w:r>
              <w:tab/>
            </w:r>
            <w:r>
              <w:rPr>
                <w:spacing w:val="-2"/>
              </w:rPr>
              <w:t>accurate</w:t>
            </w:r>
            <w:r>
              <w:tab/>
            </w:r>
            <w:r>
              <w:rPr>
                <w:spacing w:val="-2"/>
              </w:rPr>
              <w:t>disease classification</w:t>
            </w:r>
          </w:p>
          <w:p w14:paraId="251C0802" w14:textId="77777777" w:rsidR="00D01CA0" w:rsidRDefault="00D01CA0" w:rsidP="00D01CA0">
            <w:pPr>
              <w:pStyle w:val="TableParagraph"/>
              <w:spacing w:before="0" w:line="258" w:lineRule="exact"/>
              <w:ind w:left="0"/>
              <w:jc w:val="both"/>
            </w:pPr>
            <w:r>
              <w:t>-Personalized</w:t>
            </w:r>
            <w:r>
              <w:rPr>
                <w:spacing w:val="-10"/>
              </w:rPr>
              <w:t xml:space="preserve"> </w:t>
            </w:r>
            <w:r>
              <w:t>treatment</w:t>
            </w:r>
            <w:r>
              <w:rPr>
                <w:spacing w:val="-10"/>
              </w:rPr>
              <w:t xml:space="preserve"> </w:t>
            </w:r>
            <w:r>
              <w:rPr>
                <w:spacing w:val="-2"/>
              </w:rPr>
              <w:t>selection</w:t>
            </w:r>
          </w:p>
          <w:p w14:paraId="3F6BEE0C" w14:textId="77777777" w:rsidR="00D01CA0" w:rsidRDefault="00D01CA0" w:rsidP="00D01CA0">
            <w:pPr>
              <w:pStyle w:val="TableParagraph"/>
              <w:spacing w:before="0" w:line="258" w:lineRule="exact"/>
              <w:ind w:left="0"/>
              <w:jc w:val="both"/>
            </w:pPr>
            <w:r>
              <w:t>-Better</w:t>
            </w:r>
            <w:r>
              <w:rPr>
                <w:spacing w:val="-9"/>
              </w:rPr>
              <w:t xml:space="preserve"> </w:t>
            </w:r>
            <w:r>
              <w:t>prognostic</w:t>
            </w:r>
            <w:r>
              <w:rPr>
                <w:spacing w:val="-8"/>
              </w:rPr>
              <w:t xml:space="preserve"> </w:t>
            </w:r>
            <w:r>
              <w:rPr>
                <w:spacing w:val="-2"/>
              </w:rPr>
              <w:t>assessment</w:t>
            </w:r>
          </w:p>
        </w:tc>
      </w:tr>
      <w:tr w:rsidR="00D01CA0" w14:paraId="49D402A5" w14:textId="77777777" w:rsidTr="00990DE9">
        <w:trPr>
          <w:trHeight w:val="84"/>
          <w:jc w:val="center"/>
        </w:trPr>
        <w:tc>
          <w:tcPr>
            <w:tcW w:w="1593" w:type="dxa"/>
          </w:tcPr>
          <w:p w14:paraId="283C852D" w14:textId="77777777" w:rsidR="00D01CA0" w:rsidRDefault="00D01CA0" w:rsidP="00D01CA0">
            <w:pPr>
              <w:pStyle w:val="TableParagraph"/>
              <w:spacing w:before="0" w:line="257" w:lineRule="exact"/>
              <w:ind w:left="0"/>
              <w:jc w:val="both"/>
            </w:pPr>
            <w:r>
              <w:t>Flow</w:t>
            </w:r>
            <w:r>
              <w:rPr>
                <w:spacing w:val="-5"/>
              </w:rPr>
              <w:t xml:space="preserve"> </w:t>
            </w:r>
            <w:r>
              <w:rPr>
                <w:spacing w:val="-2"/>
              </w:rPr>
              <w:t>Cytometry</w:t>
            </w:r>
          </w:p>
        </w:tc>
        <w:tc>
          <w:tcPr>
            <w:tcW w:w="1896" w:type="dxa"/>
          </w:tcPr>
          <w:p w14:paraId="34CDD46F" w14:textId="77777777" w:rsidR="00D01CA0" w:rsidRDefault="00D01CA0" w:rsidP="00D01CA0">
            <w:pPr>
              <w:pStyle w:val="TableParagraph"/>
              <w:spacing w:before="0" w:line="257" w:lineRule="exact"/>
              <w:ind w:left="0"/>
              <w:jc w:val="both"/>
            </w:pPr>
            <w:r>
              <w:t>Neural</w:t>
            </w:r>
            <w:r>
              <w:rPr>
                <w:spacing w:val="-10"/>
              </w:rPr>
              <w:t xml:space="preserve"> </w:t>
            </w:r>
            <w:r>
              <w:rPr>
                <w:spacing w:val="-2"/>
              </w:rPr>
              <w:t>Networks</w:t>
            </w:r>
          </w:p>
        </w:tc>
        <w:tc>
          <w:tcPr>
            <w:tcW w:w="2561" w:type="dxa"/>
          </w:tcPr>
          <w:p w14:paraId="575B6BEE" w14:textId="77777777" w:rsidR="00D01CA0" w:rsidRDefault="00D01CA0" w:rsidP="00D01CA0">
            <w:pPr>
              <w:pStyle w:val="TableParagraph"/>
              <w:spacing w:before="0" w:line="257" w:lineRule="exact"/>
              <w:ind w:left="0"/>
              <w:jc w:val="both"/>
            </w:pPr>
            <w:r>
              <w:rPr>
                <w:spacing w:val="-2"/>
              </w:rPr>
              <w:t>-Population</w:t>
            </w:r>
            <w:r>
              <w:rPr>
                <w:spacing w:val="8"/>
              </w:rPr>
              <w:t xml:space="preserve"> </w:t>
            </w:r>
            <w:r>
              <w:rPr>
                <w:spacing w:val="-2"/>
              </w:rPr>
              <w:t>identification</w:t>
            </w:r>
          </w:p>
          <w:p w14:paraId="69487FD8" w14:textId="77777777" w:rsidR="00D01CA0" w:rsidRDefault="00D01CA0" w:rsidP="00D01CA0">
            <w:pPr>
              <w:pStyle w:val="TableParagraph"/>
              <w:numPr>
                <w:ilvl w:val="0"/>
                <w:numId w:val="33"/>
              </w:numPr>
              <w:tabs>
                <w:tab w:val="left" w:pos="228"/>
              </w:tabs>
              <w:spacing w:before="0" w:line="257" w:lineRule="exact"/>
              <w:ind w:left="0" w:hanging="121"/>
              <w:jc w:val="both"/>
            </w:pPr>
            <w:r>
              <w:t>Rare</w:t>
            </w:r>
            <w:r>
              <w:rPr>
                <w:spacing w:val="-9"/>
              </w:rPr>
              <w:t xml:space="preserve"> </w:t>
            </w:r>
            <w:r>
              <w:t>event</w:t>
            </w:r>
            <w:r>
              <w:rPr>
                <w:spacing w:val="-9"/>
              </w:rPr>
              <w:t xml:space="preserve"> </w:t>
            </w:r>
            <w:r>
              <w:rPr>
                <w:spacing w:val="-2"/>
              </w:rPr>
              <w:t>detection</w:t>
            </w:r>
          </w:p>
          <w:p w14:paraId="1D5D8160" w14:textId="77777777" w:rsidR="00D01CA0" w:rsidRDefault="00D01CA0" w:rsidP="00D01CA0">
            <w:pPr>
              <w:pStyle w:val="TableParagraph"/>
              <w:numPr>
                <w:ilvl w:val="0"/>
                <w:numId w:val="33"/>
              </w:numPr>
              <w:tabs>
                <w:tab w:val="left" w:pos="228"/>
              </w:tabs>
              <w:spacing w:before="1"/>
              <w:ind w:left="0" w:hanging="121"/>
              <w:jc w:val="both"/>
            </w:pPr>
            <w:r>
              <w:rPr>
                <w:spacing w:val="-2"/>
              </w:rPr>
              <w:t>Pattern</w:t>
            </w:r>
            <w:r>
              <w:t xml:space="preserve"> </w:t>
            </w:r>
            <w:r>
              <w:rPr>
                <w:spacing w:val="-2"/>
              </w:rPr>
              <w:t>recognition</w:t>
            </w:r>
          </w:p>
        </w:tc>
        <w:tc>
          <w:tcPr>
            <w:tcW w:w="3101" w:type="dxa"/>
          </w:tcPr>
          <w:p w14:paraId="2738F5AD" w14:textId="77777777" w:rsidR="00D01CA0" w:rsidRDefault="00D01CA0" w:rsidP="00D01CA0">
            <w:pPr>
              <w:pStyle w:val="TableParagraph"/>
              <w:numPr>
                <w:ilvl w:val="0"/>
                <w:numId w:val="32"/>
              </w:numPr>
              <w:tabs>
                <w:tab w:val="left" w:pos="228"/>
              </w:tabs>
              <w:spacing w:before="0" w:line="257" w:lineRule="exact"/>
              <w:ind w:left="0" w:hanging="121"/>
              <w:jc w:val="both"/>
            </w:pPr>
            <w:r>
              <w:t>Improved</w:t>
            </w:r>
            <w:r>
              <w:rPr>
                <w:spacing w:val="-10"/>
              </w:rPr>
              <w:t xml:space="preserve"> </w:t>
            </w:r>
            <w:r>
              <w:t>rare</w:t>
            </w:r>
            <w:r>
              <w:rPr>
                <w:spacing w:val="-9"/>
              </w:rPr>
              <w:t xml:space="preserve"> </w:t>
            </w:r>
            <w:r>
              <w:t>cell</w:t>
            </w:r>
            <w:r>
              <w:rPr>
                <w:spacing w:val="-9"/>
              </w:rPr>
              <w:t xml:space="preserve"> </w:t>
            </w:r>
            <w:r>
              <w:rPr>
                <w:spacing w:val="-2"/>
              </w:rPr>
              <w:t>detection</w:t>
            </w:r>
          </w:p>
          <w:p w14:paraId="4F35B15C" w14:textId="77777777" w:rsidR="00D01CA0" w:rsidRDefault="00D01CA0" w:rsidP="00D01CA0">
            <w:pPr>
              <w:pStyle w:val="TableParagraph"/>
              <w:numPr>
                <w:ilvl w:val="0"/>
                <w:numId w:val="32"/>
              </w:numPr>
              <w:tabs>
                <w:tab w:val="left" w:pos="228"/>
              </w:tabs>
              <w:spacing w:before="0" w:line="257" w:lineRule="exact"/>
              <w:ind w:left="0" w:hanging="121"/>
              <w:jc w:val="both"/>
            </w:pPr>
            <w:r>
              <w:t>Standardized</w:t>
            </w:r>
            <w:r>
              <w:rPr>
                <w:spacing w:val="-12"/>
              </w:rPr>
              <w:t xml:space="preserve"> </w:t>
            </w:r>
            <w:r>
              <w:rPr>
                <w:spacing w:val="-2"/>
              </w:rPr>
              <w:t>analysis</w:t>
            </w:r>
          </w:p>
          <w:p w14:paraId="59E1E326" w14:textId="77777777" w:rsidR="00D01CA0" w:rsidRDefault="00D01CA0" w:rsidP="00D01CA0">
            <w:pPr>
              <w:pStyle w:val="TableParagraph"/>
              <w:numPr>
                <w:ilvl w:val="0"/>
                <w:numId w:val="32"/>
              </w:numPr>
              <w:tabs>
                <w:tab w:val="left" w:pos="228"/>
              </w:tabs>
              <w:spacing w:before="1"/>
              <w:ind w:left="0" w:hanging="121"/>
              <w:jc w:val="both"/>
            </w:pPr>
            <w:r>
              <w:t>Higher</w:t>
            </w:r>
            <w:r>
              <w:rPr>
                <w:spacing w:val="-6"/>
              </w:rPr>
              <w:t xml:space="preserve"> </w:t>
            </w:r>
            <w:r>
              <w:rPr>
                <w:spacing w:val="-2"/>
              </w:rPr>
              <w:t>throughput</w:t>
            </w:r>
          </w:p>
        </w:tc>
      </w:tr>
    </w:tbl>
    <w:p w14:paraId="6576459C" w14:textId="77777777" w:rsidR="00D01CA0" w:rsidRDefault="00D01CA0" w:rsidP="00D01CA0">
      <w:pPr>
        <w:pStyle w:val="TableParagraph"/>
        <w:ind w:left="0"/>
        <w:jc w:val="both"/>
        <w:sectPr w:rsidR="00D01CA0" w:rsidSect="00ED6C17">
          <w:type w:val="continuous"/>
          <w:pgSz w:w="11910" w:h="16840"/>
          <w:pgMar w:top="1440" w:right="1440" w:bottom="1440" w:left="1440" w:header="0" w:footer="711" w:gutter="0"/>
          <w:cols w:space="720"/>
        </w:sectPr>
      </w:pPr>
    </w:p>
    <w:p w14:paraId="0559716E" w14:textId="77777777" w:rsidR="00D01CA0" w:rsidRDefault="00D01CA0" w:rsidP="00D01CA0">
      <w:pPr>
        <w:pStyle w:val="BodyText"/>
        <w:spacing w:before="83" w:after="38"/>
        <w:jc w:val="both"/>
      </w:pPr>
      <w:r>
        <w:t>Table</w:t>
      </w:r>
      <w:r>
        <w:rPr>
          <w:spacing w:val="-11"/>
        </w:rPr>
        <w:t xml:space="preserve"> </w:t>
      </w:r>
      <w:r>
        <w:t>2:</w:t>
      </w:r>
      <w:r>
        <w:rPr>
          <w:spacing w:val="-10"/>
        </w:rPr>
        <w:t xml:space="preserve"> </w:t>
      </w:r>
      <w:r>
        <w:t>Machine</w:t>
      </w:r>
      <w:r>
        <w:rPr>
          <w:spacing w:val="-10"/>
        </w:rPr>
        <w:t xml:space="preserve"> </w:t>
      </w:r>
      <w:r>
        <w:t>Learning</w:t>
      </w:r>
      <w:r>
        <w:rPr>
          <w:spacing w:val="-11"/>
        </w:rPr>
        <w:t xml:space="preserve"> </w:t>
      </w:r>
      <w:r>
        <w:t>Techniques</w:t>
      </w:r>
      <w:r>
        <w:rPr>
          <w:spacing w:val="-12"/>
        </w:rPr>
        <w:t xml:space="preserve"> </w:t>
      </w:r>
      <w:r>
        <w:t>in</w:t>
      </w:r>
      <w:r>
        <w:rPr>
          <w:spacing w:val="-9"/>
        </w:rPr>
        <w:t xml:space="preserve"> </w:t>
      </w:r>
      <w:proofErr w:type="spellStart"/>
      <w:r>
        <w:rPr>
          <w:spacing w:val="-2"/>
        </w:rPr>
        <w:t>Haematology</w:t>
      </w:r>
      <w:proofErr w:type="spellEnd"/>
    </w:p>
    <w:tbl>
      <w:tblPr>
        <w:tblW w:w="90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6"/>
        <w:gridCol w:w="1569"/>
        <w:gridCol w:w="1802"/>
        <w:gridCol w:w="1696"/>
        <w:gridCol w:w="2498"/>
      </w:tblGrid>
      <w:tr w:rsidR="00D01CA0" w14:paraId="720C973D" w14:textId="77777777" w:rsidTr="00A701E0">
        <w:trPr>
          <w:trHeight w:val="577"/>
          <w:jc w:val="center"/>
        </w:trPr>
        <w:tc>
          <w:tcPr>
            <w:tcW w:w="1466" w:type="dxa"/>
            <w:shd w:val="clear" w:color="auto" w:fill="E7E6E6"/>
          </w:tcPr>
          <w:p w14:paraId="536130D2" w14:textId="77777777" w:rsidR="00D01CA0" w:rsidRPr="00A701E0" w:rsidRDefault="00D01CA0" w:rsidP="00A701E0">
            <w:pPr>
              <w:pStyle w:val="TableParagraph"/>
              <w:ind w:left="0"/>
              <w:jc w:val="center"/>
              <w:rPr>
                <w:b/>
                <w:sz w:val="18"/>
                <w:szCs w:val="18"/>
              </w:rPr>
            </w:pPr>
            <w:r w:rsidRPr="00A701E0">
              <w:rPr>
                <w:b/>
                <w:color w:val="0000CC"/>
                <w:spacing w:val="-2"/>
                <w:sz w:val="18"/>
                <w:szCs w:val="18"/>
              </w:rPr>
              <w:t>Technique</w:t>
            </w:r>
          </w:p>
          <w:p w14:paraId="529ADA67" w14:textId="77777777" w:rsidR="00D01CA0" w:rsidRPr="00A701E0" w:rsidRDefault="00D01CA0" w:rsidP="00A701E0">
            <w:pPr>
              <w:pStyle w:val="TableParagraph"/>
              <w:spacing w:before="37"/>
              <w:ind w:left="0"/>
              <w:jc w:val="center"/>
              <w:rPr>
                <w:b/>
                <w:sz w:val="18"/>
                <w:szCs w:val="18"/>
              </w:rPr>
            </w:pPr>
            <w:r w:rsidRPr="00A701E0">
              <w:rPr>
                <w:b/>
                <w:color w:val="0000CC"/>
                <w:spacing w:val="-4"/>
                <w:sz w:val="18"/>
                <w:szCs w:val="18"/>
              </w:rPr>
              <w:t>Type</w:t>
            </w:r>
          </w:p>
        </w:tc>
        <w:tc>
          <w:tcPr>
            <w:tcW w:w="1569" w:type="dxa"/>
            <w:shd w:val="clear" w:color="auto" w:fill="E7E6E6"/>
          </w:tcPr>
          <w:p w14:paraId="19B993C3" w14:textId="77777777" w:rsidR="00D01CA0" w:rsidRPr="00A701E0" w:rsidRDefault="00D01CA0" w:rsidP="00A701E0">
            <w:pPr>
              <w:pStyle w:val="TableParagraph"/>
              <w:ind w:left="0"/>
              <w:jc w:val="center"/>
              <w:rPr>
                <w:b/>
                <w:sz w:val="18"/>
                <w:szCs w:val="18"/>
              </w:rPr>
            </w:pPr>
            <w:r w:rsidRPr="00A701E0">
              <w:rPr>
                <w:b/>
                <w:color w:val="0000CC"/>
                <w:spacing w:val="-2"/>
                <w:sz w:val="18"/>
                <w:szCs w:val="18"/>
              </w:rPr>
              <w:t>Examples</w:t>
            </w:r>
          </w:p>
        </w:tc>
        <w:tc>
          <w:tcPr>
            <w:tcW w:w="1802" w:type="dxa"/>
            <w:shd w:val="clear" w:color="auto" w:fill="E7E6E6"/>
          </w:tcPr>
          <w:p w14:paraId="7F665A5B" w14:textId="77777777" w:rsidR="00D01CA0" w:rsidRPr="00A701E0" w:rsidRDefault="00D01CA0" w:rsidP="00A701E0">
            <w:pPr>
              <w:pStyle w:val="TableParagraph"/>
              <w:ind w:left="0"/>
              <w:jc w:val="center"/>
              <w:rPr>
                <w:b/>
                <w:sz w:val="18"/>
                <w:szCs w:val="18"/>
              </w:rPr>
            </w:pPr>
            <w:r w:rsidRPr="00A701E0">
              <w:rPr>
                <w:b/>
                <w:color w:val="0000CC"/>
                <w:spacing w:val="-2"/>
                <w:sz w:val="18"/>
                <w:szCs w:val="18"/>
              </w:rPr>
              <w:t>Applications</w:t>
            </w:r>
          </w:p>
        </w:tc>
        <w:tc>
          <w:tcPr>
            <w:tcW w:w="1696" w:type="dxa"/>
            <w:shd w:val="clear" w:color="auto" w:fill="E7E6E6"/>
          </w:tcPr>
          <w:p w14:paraId="14A54FF2" w14:textId="77777777" w:rsidR="00D01CA0" w:rsidRPr="00A701E0" w:rsidRDefault="00D01CA0" w:rsidP="00A701E0">
            <w:pPr>
              <w:pStyle w:val="TableParagraph"/>
              <w:ind w:left="0"/>
              <w:jc w:val="center"/>
              <w:rPr>
                <w:b/>
                <w:sz w:val="18"/>
                <w:szCs w:val="18"/>
              </w:rPr>
            </w:pPr>
            <w:r w:rsidRPr="00A701E0">
              <w:rPr>
                <w:b/>
                <w:color w:val="0000CC"/>
                <w:spacing w:val="-2"/>
                <w:sz w:val="18"/>
                <w:szCs w:val="18"/>
              </w:rPr>
              <w:t>Advantages</w:t>
            </w:r>
          </w:p>
        </w:tc>
        <w:tc>
          <w:tcPr>
            <w:tcW w:w="2498" w:type="dxa"/>
            <w:shd w:val="clear" w:color="auto" w:fill="E7E6E6"/>
          </w:tcPr>
          <w:p w14:paraId="24F8A632" w14:textId="77777777" w:rsidR="00D01CA0" w:rsidRPr="00A701E0" w:rsidRDefault="00D01CA0" w:rsidP="00A701E0">
            <w:pPr>
              <w:pStyle w:val="TableParagraph"/>
              <w:ind w:left="0"/>
              <w:jc w:val="center"/>
              <w:rPr>
                <w:b/>
                <w:sz w:val="18"/>
                <w:szCs w:val="18"/>
              </w:rPr>
            </w:pPr>
            <w:r w:rsidRPr="00A701E0">
              <w:rPr>
                <w:b/>
                <w:color w:val="0000CC"/>
                <w:spacing w:val="-2"/>
                <w:sz w:val="18"/>
                <w:szCs w:val="18"/>
              </w:rPr>
              <w:t>Limitations</w:t>
            </w:r>
          </w:p>
        </w:tc>
      </w:tr>
      <w:tr w:rsidR="00D01CA0" w14:paraId="2D71D842" w14:textId="77777777" w:rsidTr="00A701E0">
        <w:trPr>
          <w:trHeight w:val="832"/>
          <w:jc w:val="center"/>
        </w:trPr>
        <w:tc>
          <w:tcPr>
            <w:tcW w:w="1466" w:type="dxa"/>
          </w:tcPr>
          <w:p w14:paraId="6812FF83" w14:textId="77777777" w:rsidR="00D01CA0" w:rsidRPr="00A701E0" w:rsidRDefault="00D01CA0" w:rsidP="00A701E0">
            <w:pPr>
              <w:pStyle w:val="TableParagraph"/>
              <w:spacing w:before="0"/>
              <w:ind w:left="0"/>
              <w:jc w:val="center"/>
              <w:rPr>
                <w:sz w:val="18"/>
                <w:szCs w:val="18"/>
              </w:rPr>
            </w:pPr>
            <w:r w:rsidRPr="00A701E0">
              <w:rPr>
                <w:spacing w:val="-2"/>
                <w:sz w:val="18"/>
                <w:szCs w:val="18"/>
              </w:rPr>
              <w:t>Supervised Learning</w:t>
            </w:r>
          </w:p>
        </w:tc>
        <w:tc>
          <w:tcPr>
            <w:tcW w:w="1569" w:type="dxa"/>
          </w:tcPr>
          <w:p w14:paraId="3BE12446" w14:textId="77777777" w:rsidR="00D01CA0" w:rsidRPr="00A701E0" w:rsidRDefault="00D01CA0" w:rsidP="00A701E0">
            <w:pPr>
              <w:pStyle w:val="TableParagraph"/>
              <w:numPr>
                <w:ilvl w:val="0"/>
                <w:numId w:val="31"/>
              </w:numPr>
              <w:tabs>
                <w:tab w:val="left" w:pos="228"/>
              </w:tabs>
              <w:spacing w:before="0"/>
              <w:ind w:left="0" w:hanging="121"/>
              <w:jc w:val="center"/>
              <w:rPr>
                <w:sz w:val="18"/>
                <w:szCs w:val="18"/>
              </w:rPr>
            </w:pPr>
            <w:r w:rsidRPr="00A701E0">
              <w:rPr>
                <w:sz w:val="18"/>
                <w:szCs w:val="18"/>
              </w:rPr>
              <w:t>Random</w:t>
            </w:r>
            <w:r w:rsidRPr="00A701E0">
              <w:rPr>
                <w:spacing w:val="-3"/>
                <w:sz w:val="18"/>
                <w:szCs w:val="18"/>
              </w:rPr>
              <w:t xml:space="preserve"> </w:t>
            </w:r>
            <w:r w:rsidRPr="00A701E0">
              <w:rPr>
                <w:spacing w:val="-2"/>
                <w:sz w:val="18"/>
                <w:szCs w:val="18"/>
              </w:rPr>
              <w:t>Forests</w:t>
            </w:r>
          </w:p>
          <w:p w14:paraId="4739698C" w14:textId="77777777" w:rsidR="00D01CA0" w:rsidRPr="00A701E0" w:rsidRDefault="00D01CA0" w:rsidP="00A701E0">
            <w:pPr>
              <w:pStyle w:val="TableParagraph"/>
              <w:numPr>
                <w:ilvl w:val="0"/>
                <w:numId w:val="31"/>
              </w:numPr>
              <w:tabs>
                <w:tab w:val="left" w:pos="334"/>
              </w:tabs>
              <w:spacing w:before="0"/>
              <w:ind w:left="0" w:firstLine="0"/>
              <w:jc w:val="center"/>
              <w:rPr>
                <w:sz w:val="18"/>
                <w:szCs w:val="18"/>
              </w:rPr>
            </w:pPr>
            <w:r w:rsidRPr="00A701E0">
              <w:rPr>
                <w:sz w:val="18"/>
                <w:szCs w:val="18"/>
              </w:rPr>
              <w:t>Support</w:t>
            </w:r>
            <w:r w:rsidRPr="00A701E0">
              <w:rPr>
                <w:spacing w:val="51"/>
                <w:sz w:val="18"/>
                <w:szCs w:val="18"/>
              </w:rPr>
              <w:t xml:space="preserve"> </w:t>
            </w:r>
            <w:r w:rsidRPr="00A701E0">
              <w:rPr>
                <w:sz w:val="18"/>
                <w:szCs w:val="18"/>
              </w:rPr>
              <w:t xml:space="preserve">Vector </w:t>
            </w:r>
            <w:r w:rsidRPr="00A701E0">
              <w:rPr>
                <w:spacing w:val="-2"/>
                <w:sz w:val="18"/>
                <w:szCs w:val="18"/>
              </w:rPr>
              <w:t>Machines</w:t>
            </w:r>
          </w:p>
        </w:tc>
        <w:tc>
          <w:tcPr>
            <w:tcW w:w="1802" w:type="dxa"/>
          </w:tcPr>
          <w:p w14:paraId="0092EAB8" w14:textId="77777777" w:rsidR="00D01CA0" w:rsidRPr="00A701E0" w:rsidRDefault="00D01CA0" w:rsidP="00A701E0">
            <w:pPr>
              <w:pStyle w:val="TableParagraph"/>
              <w:spacing w:before="0"/>
              <w:ind w:left="0"/>
              <w:jc w:val="center"/>
              <w:rPr>
                <w:sz w:val="18"/>
                <w:szCs w:val="18"/>
              </w:rPr>
            </w:pPr>
            <w:r w:rsidRPr="00A701E0">
              <w:rPr>
                <w:spacing w:val="-2"/>
                <w:sz w:val="18"/>
                <w:szCs w:val="18"/>
              </w:rPr>
              <w:t>-Disease classification</w:t>
            </w:r>
          </w:p>
          <w:p w14:paraId="1F433391" w14:textId="77777777" w:rsidR="00D01CA0" w:rsidRPr="00A701E0" w:rsidRDefault="00D01CA0" w:rsidP="00A701E0">
            <w:pPr>
              <w:pStyle w:val="TableParagraph"/>
              <w:spacing w:before="0"/>
              <w:ind w:left="0"/>
              <w:jc w:val="center"/>
              <w:rPr>
                <w:sz w:val="18"/>
                <w:szCs w:val="18"/>
              </w:rPr>
            </w:pPr>
            <w:r w:rsidRPr="00A701E0">
              <w:rPr>
                <w:sz w:val="18"/>
                <w:szCs w:val="18"/>
              </w:rPr>
              <w:t>-Treatment</w:t>
            </w:r>
            <w:r w:rsidRPr="00A701E0">
              <w:rPr>
                <w:spacing w:val="48"/>
                <w:sz w:val="18"/>
                <w:szCs w:val="18"/>
              </w:rPr>
              <w:t xml:space="preserve"> </w:t>
            </w:r>
            <w:r w:rsidRPr="00A701E0">
              <w:rPr>
                <w:spacing w:val="-2"/>
                <w:sz w:val="18"/>
                <w:szCs w:val="18"/>
              </w:rPr>
              <w:t>response</w:t>
            </w:r>
          </w:p>
          <w:p w14:paraId="701E0748" w14:textId="77777777" w:rsidR="00D01CA0" w:rsidRPr="00A701E0" w:rsidRDefault="00D01CA0" w:rsidP="00A701E0">
            <w:pPr>
              <w:pStyle w:val="TableParagraph"/>
              <w:spacing w:before="0"/>
              <w:ind w:left="0"/>
              <w:jc w:val="center"/>
              <w:rPr>
                <w:sz w:val="18"/>
                <w:szCs w:val="18"/>
              </w:rPr>
            </w:pPr>
            <w:r w:rsidRPr="00A701E0">
              <w:rPr>
                <w:spacing w:val="-2"/>
                <w:sz w:val="18"/>
                <w:szCs w:val="18"/>
              </w:rPr>
              <w:t>prediction</w:t>
            </w:r>
          </w:p>
        </w:tc>
        <w:tc>
          <w:tcPr>
            <w:tcW w:w="1696" w:type="dxa"/>
          </w:tcPr>
          <w:p w14:paraId="4B0A570B" w14:textId="77777777" w:rsidR="00D01CA0" w:rsidRPr="00A701E0" w:rsidRDefault="00D01CA0" w:rsidP="00A701E0">
            <w:pPr>
              <w:pStyle w:val="TableParagraph"/>
              <w:spacing w:before="0"/>
              <w:ind w:left="0"/>
              <w:jc w:val="center"/>
              <w:rPr>
                <w:sz w:val="18"/>
                <w:szCs w:val="18"/>
              </w:rPr>
            </w:pPr>
            <w:r w:rsidRPr="00A701E0">
              <w:rPr>
                <w:sz w:val="18"/>
                <w:szCs w:val="18"/>
              </w:rPr>
              <w:t>-</w:t>
            </w:r>
            <w:r w:rsidRPr="00A701E0">
              <w:rPr>
                <w:spacing w:val="-5"/>
                <w:sz w:val="18"/>
                <w:szCs w:val="18"/>
              </w:rPr>
              <w:t xml:space="preserve"> </w:t>
            </w:r>
            <w:r w:rsidRPr="00A701E0">
              <w:rPr>
                <w:sz w:val="18"/>
                <w:szCs w:val="18"/>
              </w:rPr>
              <w:t>High</w:t>
            </w:r>
            <w:r w:rsidRPr="00A701E0">
              <w:rPr>
                <w:spacing w:val="-2"/>
                <w:sz w:val="18"/>
                <w:szCs w:val="18"/>
              </w:rPr>
              <w:t xml:space="preserve"> accuracy</w:t>
            </w:r>
          </w:p>
          <w:p w14:paraId="66BA2938" w14:textId="77777777" w:rsidR="00D01CA0" w:rsidRPr="00A701E0" w:rsidRDefault="00D01CA0" w:rsidP="00A701E0">
            <w:pPr>
              <w:pStyle w:val="TableParagraph"/>
              <w:spacing w:before="0"/>
              <w:ind w:left="0"/>
              <w:jc w:val="center"/>
              <w:rPr>
                <w:sz w:val="18"/>
                <w:szCs w:val="18"/>
              </w:rPr>
            </w:pPr>
            <w:r w:rsidRPr="00A701E0">
              <w:rPr>
                <w:sz w:val="18"/>
                <w:szCs w:val="18"/>
              </w:rPr>
              <w:t>-</w:t>
            </w:r>
            <w:r w:rsidRPr="00A701E0">
              <w:rPr>
                <w:spacing w:val="-4"/>
                <w:sz w:val="18"/>
                <w:szCs w:val="18"/>
              </w:rPr>
              <w:t>Good</w:t>
            </w:r>
          </w:p>
          <w:p w14:paraId="0ECC3C96" w14:textId="77777777" w:rsidR="00D01CA0" w:rsidRPr="00A701E0" w:rsidRDefault="00D01CA0" w:rsidP="00A701E0">
            <w:pPr>
              <w:pStyle w:val="TableParagraph"/>
              <w:spacing w:before="0"/>
              <w:ind w:left="0"/>
              <w:jc w:val="center"/>
              <w:rPr>
                <w:sz w:val="18"/>
                <w:szCs w:val="18"/>
              </w:rPr>
            </w:pPr>
            <w:r w:rsidRPr="00A701E0">
              <w:rPr>
                <w:sz w:val="18"/>
                <w:szCs w:val="18"/>
              </w:rPr>
              <w:t>for</w:t>
            </w:r>
            <w:r w:rsidRPr="00A701E0">
              <w:rPr>
                <w:spacing w:val="-4"/>
                <w:sz w:val="18"/>
                <w:szCs w:val="18"/>
              </w:rPr>
              <w:t xml:space="preserve"> </w:t>
            </w:r>
            <w:r w:rsidRPr="00A701E0">
              <w:rPr>
                <w:sz w:val="18"/>
                <w:szCs w:val="18"/>
              </w:rPr>
              <w:t>labeled</w:t>
            </w:r>
            <w:r w:rsidRPr="00A701E0">
              <w:rPr>
                <w:spacing w:val="-4"/>
                <w:sz w:val="18"/>
                <w:szCs w:val="18"/>
              </w:rPr>
              <w:t xml:space="preserve"> data</w:t>
            </w:r>
          </w:p>
        </w:tc>
        <w:tc>
          <w:tcPr>
            <w:tcW w:w="2498" w:type="dxa"/>
          </w:tcPr>
          <w:p w14:paraId="4C3D07E7" w14:textId="77777777" w:rsidR="00D01CA0" w:rsidRPr="00A701E0" w:rsidRDefault="00D01CA0" w:rsidP="00A701E0">
            <w:pPr>
              <w:pStyle w:val="TableParagraph"/>
              <w:tabs>
                <w:tab w:val="left" w:pos="1244"/>
                <w:tab w:val="left" w:pos="1947"/>
              </w:tabs>
              <w:spacing w:before="0"/>
              <w:ind w:left="0"/>
              <w:rPr>
                <w:sz w:val="18"/>
                <w:szCs w:val="18"/>
              </w:rPr>
            </w:pPr>
            <w:r w:rsidRPr="00A701E0">
              <w:rPr>
                <w:spacing w:val="-2"/>
                <w:sz w:val="18"/>
                <w:szCs w:val="18"/>
              </w:rPr>
              <w:t>-Requires</w:t>
            </w:r>
            <w:r w:rsidRPr="00A701E0">
              <w:rPr>
                <w:sz w:val="18"/>
                <w:szCs w:val="18"/>
              </w:rPr>
              <w:tab/>
            </w:r>
            <w:r w:rsidRPr="00A701E0">
              <w:rPr>
                <w:spacing w:val="-4"/>
                <w:sz w:val="18"/>
                <w:szCs w:val="18"/>
              </w:rPr>
              <w:t>large</w:t>
            </w:r>
            <w:r w:rsidRPr="00A701E0">
              <w:rPr>
                <w:sz w:val="18"/>
                <w:szCs w:val="18"/>
              </w:rPr>
              <w:tab/>
            </w:r>
            <w:r w:rsidRPr="00A701E0">
              <w:rPr>
                <w:spacing w:val="-2"/>
                <w:sz w:val="18"/>
                <w:szCs w:val="18"/>
              </w:rPr>
              <w:t>training datasets</w:t>
            </w:r>
          </w:p>
          <w:p w14:paraId="5C6518B6" w14:textId="77777777" w:rsidR="00D01CA0" w:rsidRPr="00A701E0" w:rsidRDefault="00D01CA0" w:rsidP="00A701E0">
            <w:pPr>
              <w:pStyle w:val="TableParagraph"/>
              <w:spacing w:before="0"/>
              <w:ind w:left="0"/>
              <w:rPr>
                <w:sz w:val="18"/>
                <w:szCs w:val="18"/>
              </w:rPr>
            </w:pPr>
            <w:r w:rsidRPr="00A701E0">
              <w:rPr>
                <w:sz w:val="18"/>
                <w:szCs w:val="18"/>
              </w:rPr>
              <w:t>-</w:t>
            </w:r>
            <w:r w:rsidRPr="00A701E0">
              <w:rPr>
                <w:spacing w:val="-6"/>
                <w:sz w:val="18"/>
                <w:szCs w:val="18"/>
              </w:rPr>
              <w:t xml:space="preserve"> </w:t>
            </w:r>
            <w:r w:rsidRPr="00A701E0">
              <w:rPr>
                <w:sz w:val="18"/>
                <w:szCs w:val="18"/>
              </w:rPr>
              <w:t>May</w:t>
            </w:r>
            <w:r w:rsidRPr="00A701E0">
              <w:rPr>
                <w:spacing w:val="-4"/>
                <w:sz w:val="18"/>
                <w:szCs w:val="18"/>
              </w:rPr>
              <w:t xml:space="preserve"> </w:t>
            </w:r>
            <w:r w:rsidRPr="00A701E0">
              <w:rPr>
                <w:spacing w:val="-2"/>
                <w:sz w:val="18"/>
                <w:szCs w:val="18"/>
              </w:rPr>
              <w:t>overfit</w:t>
            </w:r>
          </w:p>
        </w:tc>
      </w:tr>
      <w:tr w:rsidR="00D01CA0" w14:paraId="65BDB58E" w14:textId="77777777" w:rsidTr="00A701E0">
        <w:trPr>
          <w:trHeight w:val="1158"/>
          <w:jc w:val="center"/>
        </w:trPr>
        <w:tc>
          <w:tcPr>
            <w:tcW w:w="1466" w:type="dxa"/>
          </w:tcPr>
          <w:p w14:paraId="0382232A" w14:textId="77777777" w:rsidR="00D01CA0" w:rsidRPr="00A701E0" w:rsidRDefault="00D01CA0" w:rsidP="00A701E0">
            <w:pPr>
              <w:pStyle w:val="TableParagraph"/>
              <w:spacing w:before="0"/>
              <w:ind w:left="0"/>
              <w:jc w:val="center"/>
              <w:rPr>
                <w:sz w:val="18"/>
                <w:szCs w:val="18"/>
              </w:rPr>
            </w:pPr>
            <w:r w:rsidRPr="00A701E0">
              <w:rPr>
                <w:spacing w:val="-2"/>
                <w:sz w:val="18"/>
                <w:szCs w:val="18"/>
              </w:rPr>
              <w:t>Unsupervised Learning</w:t>
            </w:r>
          </w:p>
        </w:tc>
        <w:tc>
          <w:tcPr>
            <w:tcW w:w="1569" w:type="dxa"/>
          </w:tcPr>
          <w:p w14:paraId="328BA4CD" w14:textId="77777777" w:rsidR="00D01CA0" w:rsidRPr="00A701E0" w:rsidRDefault="00D01CA0" w:rsidP="00A701E0">
            <w:pPr>
              <w:pStyle w:val="TableParagraph"/>
              <w:numPr>
                <w:ilvl w:val="0"/>
                <w:numId w:val="30"/>
              </w:numPr>
              <w:tabs>
                <w:tab w:val="left" w:pos="228"/>
              </w:tabs>
              <w:spacing w:before="0"/>
              <w:ind w:left="0" w:hanging="121"/>
              <w:jc w:val="center"/>
              <w:rPr>
                <w:sz w:val="18"/>
                <w:szCs w:val="18"/>
              </w:rPr>
            </w:pPr>
            <w:r w:rsidRPr="00A701E0">
              <w:rPr>
                <w:spacing w:val="-2"/>
                <w:sz w:val="18"/>
                <w:szCs w:val="18"/>
              </w:rPr>
              <w:t>Clustering</w:t>
            </w:r>
          </w:p>
          <w:p w14:paraId="323E1C33" w14:textId="77777777" w:rsidR="00D01CA0" w:rsidRPr="00A701E0" w:rsidRDefault="00D01CA0" w:rsidP="00A701E0">
            <w:pPr>
              <w:pStyle w:val="TableParagraph"/>
              <w:numPr>
                <w:ilvl w:val="0"/>
                <w:numId w:val="30"/>
              </w:numPr>
              <w:tabs>
                <w:tab w:val="left" w:pos="419"/>
              </w:tabs>
              <w:spacing w:before="0"/>
              <w:ind w:left="0" w:firstLine="0"/>
              <w:jc w:val="center"/>
              <w:rPr>
                <w:sz w:val="18"/>
                <w:szCs w:val="18"/>
              </w:rPr>
            </w:pPr>
            <w:r w:rsidRPr="00A701E0">
              <w:rPr>
                <w:spacing w:val="-2"/>
                <w:sz w:val="18"/>
                <w:szCs w:val="18"/>
              </w:rPr>
              <w:t>Dimensionality Reduction</w:t>
            </w:r>
          </w:p>
        </w:tc>
        <w:tc>
          <w:tcPr>
            <w:tcW w:w="1802" w:type="dxa"/>
          </w:tcPr>
          <w:p w14:paraId="13CC8E32" w14:textId="77777777" w:rsidR="00D01CA0" w:rsidRPr="00A701E0" w:rsidRDefault="00D01CA0" w:rsidP="00A701E0">
            <w:pPr>
              <w:pStyle w:val="TableParagraph"/>
              <w:numPr>
                <w:ilvl w:val="0"/>
                <w:numId w:val="29"/>
              </w:numPr>
              <w:tabs>
                <w:tab w:val="left" w:pos="1470"/>
              </w:tabs>
              <w:spacing w:before="0"/>
              <w:ind w:left="0" w:hanging="1363"/>
              <w:jc w:val="center"/>
              <w:rPr>
                <w:sz w:val="18"/>
                <w:szCs w:val="18"/>
              </w:rPr>
            </w:pPr>
            <w:r w:rsidRPr="00A701E0">
              <w:rPr>
                <w:spacing w:val="-2"/>
                <w:sz w:val="18"/>
                <w:szCs w:val="18"/>
              </w:rPr>
              <w:t>Patient</w:t>
            </w:r>
          </w:p>
          <w:p w14:paraId="2977DA73" w14:textId="77777777" w:rsidR="00D01CA0" w:rsidRPr="00A701E0" w:rsidRDefault="00D01CA0" w:rsidP="00A701E0">
            <w:pPr>
              <w:pStyle w:val="TableParagraph"/>
              <w:spacing w:before="0"/>
              <w:ind w:left="0"/>
              <w:jc w:val="center"/>
              <w:rPr>
                <w:sz w:val="18"/>
                <w:szCs w:val="18"/>
              </w:rPr>
            </w:pPr>
            <w:r w:rsidRPr="00A701E0">
              <w:rPr>
                <w:spacing w:val="-2"/>
                <w:sz w:val="18"/>
                <w:szCs w:val="18"/>
              </w:rPr>
              <w:t>stratification</w:t>
            </w:r>
          </w:p>
          <w:p w14:paraId="76042FC9" w14:textId="77777777" w:rsidR="00D01CA0" w:rsidRPr="00A701E0" w:rsidRDefault="00D01CA0" w:rsidP="00A701E0">
            <w:pPr>
              <w:pStyle w:val="TableParagraph"/>
              <w:numPr>
                <w:ilvl w:val="0"/>
                <w:numId w:val="29"/>
              </w:numPr>
              <w:tabs>
                <w:tab w:val="left" w:pos="1134"/>
              </w:tabs>
              <w:spacing w:before="0"/>
              <w:ind w:left="0" w:firstLine="0"/>
              <w:jc w:val="center"/>
              <w:rPr>
                <w:sz w:val="18"/>
                <w:szCs w:val="18"/>
              </w:rPr>
            </w:pPr>
            <w:r w:rsidRPr="00A701E0">
              <w:rPr>
                <w:spacing w:val="-2"/>
                <w:sz w:val="18"/>
                <w:szCs w:val="18"/>
              </w:rPr>
              <w:t>Biomarker discovery</w:t>
            </w:r>
          </w:p>
        </w:tc>
        <w:tc>
          <w:tcPr>
            <w:tcW w:w="1696" w:type="dxa"/>
          </w:tcPr>
          <w:p w14:paraId="19AA3333" w14:textId="77777777" w:rsidR="00D01CA0" w:rsidRPr="00A701E0" w:rsidRDefault="00D01CA0" w:rsidP="00A701E0">
            <w:pPr>
              <w:pStyle w:val="TableParagraph"/>
              <w:tabs>
                <w:tab w:val="left" w:pos="1351"/>
              </w:tabs>
              <w:spacing w:before="0"/>
              <w:ind w:left="0"/>
              <w:jc w:val="center"/>
              <w:rPr>
                <w:sz w:val="18"/>
                <w:szCs w:val="18"/>
              </w:rPr>
            </w:pPr>
            <w:r w:rsidRPr="00A701E0">
              <w:rPr>
                <w:spacing w:val="-2"/>
                <w:sz w:val="18"/>
                <w:szCs w:val="18"/>
              </w:rPr>
              <w:t>-Discovers</w:t>
            </w:r>
            <w:r w:rsidRPr="00A701E0">
              <w:rPr>
                <w:sz w:val="18"/>
                <w:szCs w:val="18"/>
              </w:rPr>
              <w:tab/>
            </w:r>
            <w:r w:rsidRPr="00A701E0">
              <w:rPr>
                <w:spacing w:val="-2"/>
                <w:sz w:val="18"/>
                <w:szCs w:val="18"/>
              </w:rPr>
              <w:t>hidden patterns</w:t>
            </w:r>
          </w:p>
          <w:p w14:paraId="317AE4B3" w14:textId="77777777" w:rsidR="00D01CA0" w:rsidRPr="00A701E0" w:rsidRDefault="00D01CA0" w:rsidP="00A701E0">
            <w:pPr>
              <w:pStyle w:val="TableParagraph"/>
              <w:spacing w:before="0"/>
              <w:ind w:left="0"/>
              <w:jc w:val="center"/>
              <w:rPr>
                <w:sz w:val="18"/>
                <w:szCs w:val="18"/>
              </w:rPr>
            </w:pPr>
            <w:r w:rsidRPr="00A701E0">
              <w:rPr>
                <w:sz w:val="18"/>
                <w:szCs w:val="18"/>
              </w:rPr>
              <w:t>-No</w:t>
            </w:r>
            <w:r w:rsidRPr="00A701E0">
              <w:rPr>
                <w:spacing w:val="-4"/>
                <w:sz w:val="18"/>
                <w:szCs w:val="18"/>
              </w:rPr>
              <w:t xml:space="preserve"> </w:t>
            </w:r>
            <w:r w:rsidRPr="00A701E0">
              <w:rPr>
                <w:sz w:val="18"/>
                <w:szCs w:val="18"/>
              </w:rPr>
              <w:t>labeled</w:t>
            </w:r>
            <w:r w:rsidRPr="00A701E0">
              <w:rPr>
                <w:spacing w:val="-1"/>
                <w:sz w:val="18"/>
                <w:szCs w:val="18"/>
              </w:rPr>
              <w:t xml:space="preserve"> </w:t>
            </w:r>
            <w:r w:rsidRPr="00A701E0">
              <w:rPr>
                <w:spacing w:val="-4"/>
                <w:sz w:val="18"/>
                <w:szCs w:val="18"/>
              </w:rPr>
              <w:t>data</w:t>
            </w:r>
          </w:p>
          <w:p w14:paraId="52A47135" w14:textId="77777777" w:rsidR="00D01CA0" w:rsidRPr="00A701E0" w:rsidRDefault="00D01CA0" w:rsidP="00A701E0">
            <w:pPr>
              <w:pStyle w:val="TableParagraph"/>
              <w:spacing w:before="0"/>
              <w:ind w:left="0"/>
              <w:jc w:val="center"/>
              <w:rPr>
                <w:sz w:val="18"/>
                <w:szCs w:val="18"/>
              </w:rPr>
            </w:pPr>
            <w:r w:rsidRPr="00A701E0">
              <w:rPr>
                <w:spacing w:val="-2"/>
                <w:sz w:val="18"/>
                <w:szCs w:val="18"/>
              </w:rPr>
              <w:t>needed</w:t>
            </w:r>
          </w:p>
        </w:tc>
        <w:tc>
          <w:tcPr>
            <w:tcW w:w="2498" w:type="dxa"/>
          </w:tcPr>
          <w:p w14:paraId="0997D15A" w14:textId="77777777" w:rsidR="00D01CA0" w:rsidRPr="00A701E0" w:rsidRDefault="00D01CA0" w:rsidP="00A701E0">
            <w:pPr>
              <w:pStyle w:val="TableParagraph"/>
              <w:spacing w:before="0"/>
              <w:ind w:left="0"/>
              <w:jc w:val="center"/>
              <w:rPr>
                <w:sz w:val="18"/>
                <w:szCs w:val="18"/>
              </w:rPr>
            </w:pPr>
            <w:r w:rsidRPr="00A701E0">
              <w:rPr>
                <w:sz w:val="18"/>
                <w:szCs w:val="18"/>
              </w:rPr>
              <w:t>-Results</w:t>
            </w:r>
            <w:r w:rsidRPr="00A701E0">
              <w:rPr>
                <w:spacing w:val="80"/>
                <w:sz w:val="18"/>
                <w:szCs w:val="18"/>
              </w:rPr>
              <w:t xml:space="preserve"> </w:t>
            </w:r>
            <w:r w:rsidRPr="00A701E0">
              <w:rPr>
                <w:sz w:val="18"/>
                <w:szCs w:val="18"/>
              </w:rPr>
              <w:t>may</w:t>
            </w:r>
            <w:r w:rsidRPr="00A701E0">
              <w:rPr>
                <w:spacing w:val="80"/>
                <w:sz w:val="18"/>
                <w:szCs w:val="18"/>
              </w:rPr>
              <w:t xml:space="preserve"> </w:t>
            </w:r>
            <w:r w:rsidRPr="00A701E0">
              <w:rPr>
                <w:sz w:val="18"/>
                <w:szCs w:val="18"/>
              </w:rPr>
              <w:t>be</w:t>
            </w:r>
            <w:r w:rsidRPr="00A701E0">
              <w:rPr>
                <w:spacing w:val="80"/>
                <w:sz w:val="18"/>
                <w:szCs w:val="18"/>
              </w:rPr>
              <w:t xml:space="preserve"> </w:t>
            </w:r>
            <w:r w:rsidRPr="00A701E0">
              <w:rPr>
                <w:sz w:val="18"/>
                <w:szCs w:val="18"/>
              </w:rPr>
              <w:t>hard</w:t>
            </w:r>
            <w:r w:rsidRPr="00A701E0">
              <w:rPr>
                <w:spacing w:val="80"/>
                <w:sz w:val="18"/>
                <w:szCs w:val="18"/>
              </w:rPr>
              <w:t xml:space="preserve"> </w:t>
            </w:r>
            <w:r w:rsidRPr="00A701E0">
              <w:rPr>
                <w:sz w:val="18"/>
                <w:szCs w:val="18"/>
              </w:rPr>
              <w:t xml:space="preserve">to </w:t>
            </w:r>
            <w:r w:rsidRPr="00A701E0">
              <w:rPr>
                <w:spacing w:val="-2"/>
                <w:sz w:val="18"/>
                <w:szCs w:val="18"/>
              </w:rPr>
              <w:t>interpret</w:t>
            </w:r>
          </w:p>
          <w:p w14:paraId="20472E08" w14:textId="77777777" w:rsidR="00D01CA0" w:rsidRPr="00A701E0" w:rsidRDefault="00D01CA0" w:rsidP="00A701E0">
            <w:pPr>
              <w:pStyle w:val="TableParagraph"/>
              <w:spacing w:before="0"/>
              <w:ind w:left="0"/>
              <w:jc w:val="center"/>
              <w:rPr>
                <w:sz w:val="18"/>
                <w:szCs w:val="18"/>
              </w:rPr>
            </w:pPr>
            <w:r w:rsidRPr="00A701E0">
              <w:rPr>
                <w:sz w:val="18"/>
                <w:szCs w:val="18"/>
              </w:rPr>
              <w:t>-</w:t>
            </w:r>
            <w:r w:rsidRPr="00A701E0">
              <w:rPr>
                <w:spacing w:val="-10"/>
                <w:sz w:val="18"/>
                <w:szCs w:val="18"/>
              </w:rPr>
              <w:t xml:space="preserve"> </w:t>
            </w:r>
            <w:r w:rsidRPr="00A701E0">
              <w:rPr>
                <w:sz w:val="18"/>
                <w:szCs w:val="18"/>
              </w:rPr>
              <w:t>Validation</w:t>
            </w:r>
            <w:r w:rsidRPr="00A701E0">
              <w:rPr>
                <w:spacing w:val="-10"/>
                <w:sz w:val="18"/>
                <w:szCs w:val="18"/>
              </w:rPr>
              <w:t xml:space="preserve"> </w:t>
            </w:r>
            <w:r w:rsidRPr="00A701E0">
              <w:rPr>
                <w:spacing w:val="-2"/>
                <w:sz w:val="18"/>
                <w:szCs w:val="18"/>
              </w:rPr>
              <w:t>challenges</w:t>
            </w:r>
          </w:p>
        </w:tc>
      </w:tr>
      <w:tr w:rsidR="00D01CA0" w14:paraId="1E4B257D" w14:textId="77777777" w:rsidTr="00A701E0">
        <w:trPr>
          <w:trHeight w:val="1156"/>
          <w:jc w:val="center"/>
        </w:trPr>
        <w:tc>
          <w:tcPr>
            <w:tcW w:w="1466" w:type="dxa"/>
          </w:tcPr>
          <w:p w14:paraId="39EB01D2" w14:textId="77777777" w:rsidR="00D01CA0" w:rsidRPr="00A701E0" w:rsidRDefault="00D01CA0" w:rsidP="00A701E0">
            <w:pPr>
              <w:pStyle w:val="TableParagraph"/>
              <w:spacing w:before="0"/>
              <w:ind w:left="0"/>
              <w:jc w:val="center"/>
              <w:rPr>
                <w:sz w:val="18"/>
                <w:szCs w:val="18"/>
              </w:rPr>
            </w:pPr>
            <w:r w:rsidRPr="00A701E0">
              <w:rPr>
                <w:spacing w:val="-4"/>
                <w:sz w:val="18"/>
                <w:szCs w:val="18"/>
              </w:rPr>
              <w:t xml:space="preserve">Deep </w:t>
            </w:r>
            <w:r w:rsidRPr="00A701E0">
              <w:rPr>
                <w:spacing w:val="-2"/>
                <w:sz w:val="18"/>
                <w:szCs w:val="18"/>
              </w:rPr>
              <w:t>Learning</w:t>
            </w:r>
          </w:p>
        </w:tc>
        <w:tc>
          <w:tcPr>
            <w:tcW w:w="1569" w:type="dxa"/>
          </w:tcPr>
          <w:p w14:paraId="07B1AB16" w14:textId="77777777" w:rsidR="00D01CA0" w:rsidRPr="00A701E0" w:rsidRDefault="00D01CA0" w:rsidP="00A701E0">
            <w:pPr>
              <w:pStyle w:val="TableParagraph"/>
              <w:numPr>
                <w:ilvl w:val="0"/>
                <w:numId w:val="28"/>
              </w:numPr>
              <w:tabs>
                <w:tab w:val="left" w:pos="228"/>
              </w:tabs>
              <w:spacing w:before="0"/>
              <w:ind w:left="0" w:hanging="121"/>
              <w:jc w:val="center"/>
              <w:rPr>
                <w:sz w:val="18"/>
                <w:szCs w:val="18"/>
              </w:rPr>
            </w:pPr>
            <w:r w:rsidRPr="00A701E0">
              <w:rPr>
                <w:spacing w:val="-4"/>
                <w:sz w:val="18"/>
                <w:szCs w:val="18"/>
              </w:rPr>
              <w:t>CNNs</w:t>
            </w:r>
          </w:p>
          <w:p w14:paraId="45FD1DA5" w14:textId="77777777" w:rsidR="00D01CA0" w:rsidRPr="00A701E0" w:rsidRDefault="00D01CA0" w:rsidP="00A701E0">
            <w:pPr>
              <w:pStyle w:val="TableParagraph"/>
              <w:numPr>
                <w:ilvl w:val="0"/>
                <w:numId w:val="28"/>
              </w:numPr>
              <w:tabs>
                <w:tab w:val="left" w:pos="228"/>
              </w:tabs>
              <w:spacing w:before="0"/>
              <w:ind w:left="0" w:hanging="121"/>
              <w:jc w:val="center"/>
              <w:rPr>
                <w:sz w:val="18"/>
                <w:szCs w:val="18"/>
              </w:rPr>
            </w:pPr>
            <w:r w:rsidRPr="00A701E0">
              <w:rPr>
                <w:spacing w:val="-4"/>
                <w:sz w:val="18"/>
                <w:szCs w:val="18"/>
              </w:rPr>
              <w:t>RNNs</w:t>
            </w:r>
          </w:p>
        </w:tc>
        <w:tc>
          <w:tcPr>
            <w:tcW w:w="1802" w:type="dxa"/>
          </w:tcPr>
          <w:p w14:paraId="1A6714B1" w14:textId="77777777" w:rsidR="00D01CA0" w:rsidRPr="00A701E0" w:rsidRDefault="00D01CA0" w:rsidP="00A701E0">
            <w:pPr>
              <w:pStyle w:val="TableParagraph"/>
              <w:spacing w:before="0"/>
              <w:ind w:left="0"/>
              <w:jc w:val="center"/>
              <w:rPr>
                <w:sz w:val="18"/>
                <w:szCs w:val="18"/>
              </w:rPr>
            </w:pPr>
            <w:r w:rsidRPr="00A701E0">
              <w:rPr>
                <w:sz w:val="18"/>
                <w:szCs w:val="18"/>
              </w:rPr>
              <w:t>-</w:t>
            </w:r>
            <w:r w:rsidRPr="00A701E0">
              <w:rPr>
                <w:spacing w:val="-4"/>
                <w:sz w:val="18"/>
                <w:szCs w:val="18"/>
              </w:rPr>
              <w:t xml:space="preserve"> </w:t>
            </w:r>
            <w:r w:rsidRPr="00A701E0">
              <w:rPr>
                <w:sz w:val="18"/>
                <w:szCs w:val="18"/>
              </w:rPr>
              <w:t>Image</w:t>
            </w:r>
            <w:r w:rsidRPr="00A701E0">
              <w:rPr>
                <w:spacing w:val="-1"/>
                <w:sz w:val="18"/>
                <w:szCs w:val="18"/>
              </w:rPr>
              <w:t xml:space="preserve"> </w:t>
            </w:r>
            <w:r w:rsidRPr="00A701E0">
              <w:rPr>
                <w:spacing w:val="-2"/>
                <w:sz w:val="18"/>
                <w:szCs w:val="18"/>
              </w:rPr>
              <w:t>analysis</w:t>
            </w:r>
          </w:p>
          <w:p w14:paraId="7F91844B" w14:textId="77777777" w:rsidR="00D01CA0" w:rsidRPr="00A701E0" w:rsidRDefault="00D01CA0" w:rsidP="00A701E0">
            <w:pPr>
              <w:pStyle w:val="TableParagraph"/>
              <w:tabs>
                <w:tab w:val="left" w:pos="1725"/>
              </w:tabs>
              <w:spacing w:before="0"/>
              <w:ind w:left="0"/>
              <w:jc w:val="center"/>
              <w:rPr>
                <w:sz w:val="18"/>
                <w:szCs w:val="18"/>
              </w:rPr>
            </w:pPr>
            <w:r w:rsidRPr="00A701E0">
              <w:rPr>
                <w:spacing w:val="-2"/>
                <w:sz w:val="18"/>
                <w:szCs w:val="18"/>
              </w:rPr>
              <w:t>-Sequential</w:t>
            </w:r>
            <w:r w:rsidRPr="00A701E0">
              <w:rPr>
                <w:sz w:val="18"/>
                <w:szCs w:val="18"/>
              </w:rPr>
              <w:tab/>
            </w:r>
            <w:r w:rsidRPr="00A701E0">
              <w:rPr>
                <w:spacing w:val="-4"/>
                <w:sz w:val="18"/>
                <w:szCs w:val="18"/>
              </w:rPr>
              <w:t xml:space="preserve">data </w:t>
            </w:r>
            <w:r w:rsidRPr="00A701E0">
              <w:rPr>
                <w:spacing w:val="-2"/>
                <w:sz w:val="18"/>
                <w:szCs w:val="18"/>
              </w:rPr>
              <w:t>processing</w:t>
            </w:r>
          </w:p>
        </w:tc>
        <w:tc>
          <w:tcPr>
            <w:tcW w:w="1696" w:type="dxa"/>
          </w:tcPr>
          <w:p w14:paraId="0C8D21B8" w14:textId="77777777" w:rsidR="00D01CA0" w:rsidRPr="00A701E0" w:rsidRDefault="00D01CA0" w:rsidP="00A701E0">
            <w:pPr>
              <w:pStyle w:val="TableParagraph"/>
              <w:tabs>
                <w:tab w:val="left" w:pos="1217"/>
              </w:tabs>
              <w:spacing w:before="0"/>
              <w:ind w:left="0"/>
              <w:jc w:val="center"/>
              <w:rPr>
                <w:sz w:val="18"/>
                <w:szCs w:val="18"/>
              </w:rPr>
            </w:pPr>
            <w:r w:rsidRPr="00A701E0">
              <w:rPr>
                <w:spacing w:val="-2"/>
                <w:sz w:val="18"/>
                <w:szCs w:val="18"/>
              </w:rPr>
              <w:t>-Handles</w:t>
            </w:r>
            <w:r w:rsidRPr="00A701E0">
              <w:rPr>
                <w:sz w:val="18"/>
                <w:szCs w:val="18"/>
              </w:rPr>
              <w:tab/>
            </w:r>
            <w:r w:rsidRPr="00A701E0">
              <w:rPr>
                <w:spacing w:val="-2"/>
                <w:sz w:val="18"/>
                <w:szCs w:val="18"/>
              </w:rPr>
              <w:t>complex patterns</w:t>
            </w:r>
          </w:p>
          <w:p w14:paraId="1D5335AF" w14:textId="77777777" w:rsidR="00D01CA0" w:rsidRPr="00A701E0" w:rsidRDefault="00D01CA0" w:rsidP="00A701E0">
            <w:pPr>
              <w:pStyle w:val="TableParagraph"/>
              <w:spacing w:before="0"/>
              <w:ind w:left="0"/>
              <w:jc w:val="center"/>
              <w:rPr>
                <w:sz w:val="18"/>
                <w:szCs w:val="18"/>
              </w:rPr>
            </w:pPr>
            <w:r w:rsidRPr="00A701E0">
              <w:rPr>
                <w:sz w:val="18"/>
                <w:szCs w:val="18"/>
              </w:rPr>
              <w:t>-</w:t>
            </w:r>
            <w:r w:rsidRPr="00A701E0">
              <w:rPr>
                <w:spacing w:val="4"/>
                <w:sz w:val="18"/>
                <w:szCs w:val="18"/>
              </w:rPr>
              <w:t xml:space="preserve"> </w:t>
            </w:r>
            <w:r w:rsidRPr="00A701E0">
              <w:rPr>
                <w:sz w:val="18"/>
                <w:szCs w:val="18"/>
              </w:rPr>
              <w:t>Automated</w:t>
            </w:r>
            <w:r w:rsidRPr="00A701E0">
              <w:rPr>
                <w:spacing w:val="3"/>
                <w:sz w:val="18"/>
                <w:szCs w:val="18"/>
              </w:rPr>
              <w:t xml:space="preserve"> </w:t>
            </w:r>
            <w:r w:rsidRPr="00A701E0">
              <w:rPr>
                <w:spacing w:val="-2"/>
                <w:sz w:val="18"/>
                <w:szCs w:val="18"/>
              </w:rPr>
              <w:t>feature</w:t>
            </w:r>
          </w:p>
          <w:p w14:paraId="1C3F4A00" w14:textId="77777777" w:rsidR="00D01CA0" w:rsidRPr="00A701E0" w:rsidRDefault="00D01CA0" w:rsidP="00A701E0">
            <w:pPr>
              <w:pStyle w:val="TableParagraph"/>
              <w:spacing w:before="0"/>
              <w:ind w:left="0"/>
              <w:jc w:val="center"/>
              <w:rPr>
                <w:sz w:val="18"/>
                <w:szCs w:val="18"/>
              </w:rPr>
            </w:pPr>
            <w:r w:rsidRPr="00A701E0">
              <w:rPr>
                <w:spacing w:val="-2"/>
                <w:sz w:val="18"/>
                <w:szCs w:val="18"/>
              </w:rPr>
              <w:t>extraction</w:t>
            </w:r>
          </w:p>
        </w:tc>
        <w:tc>
          <w:tcPr>
            <w:tcW w:w="2498" w:type="dxa"/>
          </w:tcPr>
          <w:p w14:paraId="4306AA28" w14:textId="77777777" w:rsidR="00D01CA0" w:rsidRPr="00A701E0" w:rsidRDefault="00D01CA0" w:rsidP="00A701E0">
            <w:pPr>
              <w:pStyle w:val="TableParagraph"/>
              <w:numPr>
                <w:ilvl w:val="0"/>
                <w:numId w:val="27"/>
              </w:numPr>
              <w:tabs>
                <w:tab w:val="left" w:pos="228"/>
              </w:tabs>
              <w:spacing w:before="0"/>
              <w:ind w:left="0" w:hanging="121"/>
              <w:jc w:val="center"/>
              <w:rPr>
                <w:sz w:val="18"/>
                <w:szCs w:val="18"/>
              </w:rPr>
            </w:pPr>
            <w:r w:rsidRPr="00A701E0">
              <w:rPr>
                <w:sz w:val="18"/>
                <w:szCs w:val="18"/>
              </w:rPr>
              <w:t>Black</w:t>
            </w:r>
            <w:r w:rsidRPr="00A701E0">
              <w:rPr>
                <w:spacing w:val="-5"/>
                <w:sz w:val="18"/>
                <w:szCs w:val="18"/>
              </w:rPr>
              <w:t xml:space="preserve"> </w:t>
            </w:r>
            <w:r w:rsidRPr="00A701E0">
              <w:rPr>
                <w:sz w:val="18"/>
                <w:szCs w:val="18"/>
              </w:rPr>
              <w:t>box</w:t>
            </w:r>
            <w:r w:rsidRPr="00A701E0">
              <w:rPr>
                <w:spacing w:val="-2"/>
                <w:sz w:val="18"/>
                <w:szCs w:val="18"/>
              </w:rPr>
              <w:t xml:space="preserve"> nature</w:t>
            </w:r>
          </w:p>
          <w:p w14:paraId="71BA974C" w14:textId="77777777" w:rsidR="00D01CA0" w:rsidRPr="00A701E0" w:rsidRDefault="00D01CA0" w:rsidP="00A701E0">
            <w:pPr>
              <w:pStyle w:val="TableParagraph"/>
              <w:numPr>
                <w:ilvl w:val="0"/>
                <w:numId w:val="27"/>
              </w:numPr>
              <w:tabs>
                <w:tab w:val="left" w:pos="228"/>
              </w:tabs>
              <w:spacing w:before="0"/>
              <w:ind w:left="0" w:hanging="121"/>
              <w:jc w:val="center"/>
              <w:rPr>
                <w:sz w:val="18"/>
                <w:szCs w:val="18"/>
              </w:rPr>
            </w:pPr>
            <w:r w:rsidRPr="00A701E0">
              <w:rPr>
                <w:spacing w:val="-2"/>
                <w:sz w:val="18"/>
                <w:szCs w:val="18"/>
              </w:rPr>
              <w:t>Computational</w:t>
            </w:r>
            <w:r w:rsidRPr="00A701E0">
              <w:rPr>
                <w:spacing w:val="12"/>
                <w:sz w:val="18"/>
                <w:szCs w:val="18"/>
              </w:rPr>
              <w:t xml:space="preserve"> </w:t>
            </w:r>
            <w:r w:rsidRPr="00A701E0">
              <w:rPr>
                <w:spacing w:val="-2"/>
                <w:sz w:val="18"/>
                <w:szCs w:val="18"/>
              </w:rPr>
              <w:t>intensity</w:t>
            </w:r>
          </w:p>
        </w:tc>
      </w:tr>
      <w:tr w:rsidR="00D01CA0" w14:paraId="4EF3BB5A" w14:textId="77777777" w:rsidTr="00A701E0">
        <w:trPr>
          <w:trHeight w:val="1158"/>
          <w:jc w:val="center"/>
        </w:trPr>
        <w:tc>
          <w:tcPr>
            <w:tcW w:w="1466" w:type="dxa"/>
          </w:tcPr>
          <w:p w14:paraId="43E9EF06" w14:textId="77777777" w:rsidR="00D01CA0" w:rsidRPr="00A701E0" w:rsidRDefault="00D01CA0" w:rsidP="00A701E0">
            <w:pPr>
              <w:pStyle w:val="TableParagraph"/>
              <w:spacing w:before="0"/>
              <w:ind w:left="0"/>
              <w:jc w:val="center"/>
              <w:rPr>
                <w:sz w:val="18"/>
                <w:szCs w:val="18"/>
              </w:rPr>
            </w:pPr>
            <w:r w:rsidRPr="00A701E0">
              <w:rPr>
                <w:spacing w:val="-2"/>
                <w:sz w:val="18"/>
                <w:szCs w:val="18"/>
              </w:rPr>
              <w:t>Transfer Learning</w:t>
            </w:r>
          </w:p>
        </w:tc>
        <w:tc>
          <w:tcPr>
            <w:tcW w:w="1569" w:type="dxa"/>
          </w:tcPr>
          <w:p w14:paraId="00837F04" w14:textId="77777777" w:rsidR="00D01CA0" w:rsidRPr="00A701E0" w:rsidRDefault="00D01CA0" w:rsidP="00A701E0">
            <w:pPr>
              <w:pStyle w:val="TableParagraph"/>
              <w:spacing w:before="0"/>
              <w:ind w:left="0"/>
              <w:jc w:val="center"/>
              <w:rPr>
                <w:sz w:val="18"/>
                <w:szCs w:val="18"/>
              </w:rPr>
            </w:pPr>
            <w:r w:rsidRPr="00A701E0">
              <w:rPr>
                <w:spacing w:val="-2"/>
                <w:sz w:val="18"/>
                <w:szCs w:val="18"/>
              </w:rPr>
              <w:t>-Pre-trained networks</w:t>
            </w:r>
          </w:p>
          <w:p w14:paraId="4FAC7B05" w14:textId="77777777" w:rsidR="00D01CA0" w:rsidRPr="00A701E0" w:rsidRDefault="00D01CA0" w:rsidP="00A701E0">
            <w:pPr>
              <w:pStyle w:val="TableParagraph"/>
              <w:spacing w:before="0"/>
              <w:ind w:left="0"/>
              <w:jc w:val="center"/>
              <w:rPr>
                <w:sz w:val="18"/>
                <w:szCs w:val="18"/>
              </w:rPr>
            </w:pPr>
            <w:r w:rsidRPr="00A701E0">
              <w:rPr>
                <w:sz w:val="18"/>
                <w:szCs w:val="18"/>
              </w:rPr>
              <w:t>-</w:t>
            </w:r>
            <w:r w:rsidRPr="00A701E0">
              <w:rPr>
                <w:spacing w:val="-2"/>
                <w:sz w:val="18"/>
                <w:szCs w:val="18"/>
              </w:rPr>
              <w:t>Domain</w:t>
            </w:r>
          </w:p>
          <w:p w14:paraId="26F83BFF" w14:textId="77777777" w:rsidR="00D01CA0" w:rsidRPr="00A701E0" w:rsidRDefault="00D01CA0" w:rsidP="00A701E0">
            <w:pPr>
              <w:pStyle w:val="TableParagraph"/>
              <w:spacing w:before="0"/>
              <w:ind w:left="0"/>
              <w:jc w:val="center"/>
              <w:rPr>
                <w:sz w:val="18"/>
                <w:szCs w:val="18"/>
              </w:rPr>
            </w:pPr>
            <w:r w:rsidRPr="00A701E0">
              <w:rPr>
                <w:spacing w:val="-2"/>
                <w:sz w:val="18"/>
                <w:szCs w:val="18"/>
              </w:rPr>
              <w:t>adaptation</w:t>
            </w:r>
          </w:p>
        </w:tc>
        <w:tc>
          <w:tcPr>
            <w:tcW w:w="1802" w:type="dxa"/>
          </w:tcPr>
          <w:p w14:paraId="1C226807" w14:textId="77777777" w:rsidR="00D01CA0" w:rsidRPr="00A701E0" w:rsidRDefault="00D01CA0" w:rsidP="00A701E0">
            <w:pPr>
              <w:pStyle w:val="TableParagraph"/>
              <w:spacing w:before="0"/>
              <w:ind w:left="0"/>
              <w:jc w:val="center"/>
              <w:rPr>
                <w:sz w:val="18"/>
                <w:szCs w:val="18"/>
              </w:rPr>
            </w:pPr>
            <w:r w:rsidRPr="00A701E0">
              <w:rPr>
                <w:spacing w:val="-2"/>
                <w:sz w:val="18"/>
                <w:szCs w:val="18"/>
              </w:rPr>
              <w:t>-Cross-disease applications</w:t>
            </w:r>
          </w:p>
          <w:p w14:paraId="6EFD8578" w14:textId="77777777" w:rsidR="00D01CA0" w:rsidRPr="00A701E0" w:rsidRDefault="00D01CA0" w:rsidP="00A701E0">
            <w:pPr>
              <w:pStyle w:val="TableParagraph"/>
              <w:spacing w:before="0"/>
              <w:ind w:left="0"/>
              <w:jc w:val="center"/>
              <w:rPr>
                <w:sz w:val="18"/>
                <w:szCs w:val="18"/>
              </w:rPr>
            </w:pPr>
            <w:r w:rsidRPr="00A701E0">
              <w:rPr>
                <w:sz w:val="18"/>
                <w:szCs w:val="18"/>
              </w:rPr>
              <w:t>-</w:t>
            </w:r>
            <w:r w:rsidRPr="00A701E0">
              <w:rPr>
                <w:spacing w:val="-1"/>
                <w:sz w:val="18"/>
                <w:szCs w:val="18"/>
              </w:rPr>
              <w:t xml:space="preserve"> </w:t>
            </w:r>
            <w:r w:rsidRPr="00A701E0">
              <w:rPr>
                <w:sz w:val="18"/>
                <w:szCs w:val="18"/>
              </w:rPr>
              <w:t>Model</w:t>
            </w:r>
            <w:r w:rsidRPr="00A701E0">
              <w:rPr>
                <w:spacing w:val="-1"/>
                <w:sz w:val="18"/>
                <w:szCs w:val="18"/>
              </w:rPr>
              <w:t xml:space="preserve"> </w:t>
            </w:r>
            <w:r w:rsidRPr="00A701E0">
              <w:rPr>
                <w:spacing w:val="-2"/>
                <w:sz w:val="18"/>
                <w:szCs w:val="18"/>
              </w:rPr>
              <w:t>optimization</w:t>
            </w:r>
          </w:p>
        </w:tc>
        <w:tc>
          <w:tcPr>
            <w:tcW w:w="1696" w:type="dxa"/>
          </w:tcPr>
          <w:p w14:paraId="0EF63DE3" w14:textId="77777777" w:rsidR="00D01CA0" w:rsidRPr="00A701E0" w:rsidRDefault="00D01CA0" w:rsidP="00A701E0">
            <w:pPr>
              <w:pStyle w:val="TableParagraph"/>
              <w:tabs>
                <w:tab w:val="left" w:pos="1260"/>
              </w:tabs>
              <w:spacing w:before="0"/>
              <w:ind w:left="0"/>
              <w:jc w:val="center"/>
              <w:rPr>
                <w:sz w:val="18"/>
                <w:szCs w:val="18"/>
              </w:rPr>
            </w:pPr>
            <w:r w:rsidRPr="00A701E0">
              <w:rPr>
                <w:spacing w:val="-2"/>
                <w:sz w:val="18"/>
                <w:szCs w:val="18"/>
              </w:rPr>
              <w:t>-Reduces</w:t>
            </w:r>
            <w:r w:rsidRPr="00A701E0">
              <w:rPr>
                <w:sz w:val="18"/>
                <w:szCs w:val="18"/>
              </w:rPr>
              <w:tab/>
            </w:r>
            <w:r w:rsidRPr="00A701E0">
              <w:rPr>
                <w:spacing w:val="-2"/>
                <w:sz w:val="18"/>
                <w:szCs w:val="18"/>
              </w:rPr>
              <w:t xml:space="preserve">training </w:t>
            </w:r>
            <w:r w:rsidRPr="00A701E0">
              <w:rPr>
                <w:sz w:val="18"/>
                <w:szCs w:val="18"/>
              </w:rPr>
              <w:t>data needs</w:t>
            </w:r>
          </w:p>
          <w:p w14:paraId="17B0F985" w14:textId="77777777" w:rsidR="00D01CA0" w:rsidRPr="00A701E0" w:rsidRDefault="00D01CA0" w:rsidP="00A701E0">
            <w:pPr>
              <w:pStyle w:val="TableParagraph"/>
              <w:spacing w:before="0"/>
              <w:ind w:left="0"/>
              <w:jc w:val="center"/>
              <w:rPr>
                <w:sz w:val="18"/>
                <w:szCs w:val="18"/>
              </w:rPr>
            </w:pPr>
            <w:r w:rsidRPr="00A701E0">
              <w:rPr>
                <w:sz w:val="18"/>
                <w:szCs w:val="18"/>
              </w:rPr>
              <w:t>-</w:t>
            </w:r>
            <w:r w:rsidRPr="00A701E0">
              <w:rPr>
                <w:spacing w:val="-2"/>
                <w:sz w:val="18"/>
                <w:szCs w:val="18"/>
              </w:rPr>
              <w:t>Faster</w:t>
            </w:r>
          </w:p>
          <w:p w14:paraId="7B6124CD" w14:textId="77777777" w:rsidR="00D01CA0" w:rsidRPr="00A701E0" w:rsidRDefault="00D01CA0" w:rsidP="00A701E0">
            <w:pPr>
              <w:pStyle w:val="TableParagraph"/>
              <w:spacing w:before="0"/>
              <w:ind w:left="0"/>
              <w:jc w:val="center"/>
              <w:rPr>
                <w:sz w:val="18"/>
                <w:szCs w:val="18"/>
              </w:rPr>
            </w:pPr>
            <w:r w:rsidRPr="00A701E0">
              <w:rPr>
                <w:spacing w:val="-2"/>
                <w:sz w:val="18"/>
                <w:szCs w:val="18"/>
              </w:rPr>
              <w:t>development</w:t>
            </w:r>
          </w:p>
        </w:tc>
        <w:tc>
          <w:tcPr>
            <w:tcW w:w="2498" w:type="dxa"/>
          </w:tcPr>
          <w:p w14:paraId="58CDC33C" w14:textId="77777777" w:rsidR="00D01CA0" w:rsidRPr="00A701E0" w:rsidRDefault="00D01CA0" w:rsidP="00A701E0">
            <w:pPr>
              <w:pStyle w:val="TableParagraph"/>
              <w:numPr>
                <w:ilvl w:val="0"/>
                <w:numId w:val="26"/>
              </w:numPr>
              <w:tabs>
                <w:tab w:val="left" w:pos="228"/>
              </w:tabs>
              <w:spacing w:before="0"/>
              <w:ind w:left="0" w:hanging="121"/>
              <w:jc w:val="center"/>
              <w:rPr>
                <w:sz w:val="18"/>
                <w:szCs w:val="18"/>
              </w:rPr>
            </w:pPr>
            <w:r w:rsidRPr="00A701E0">
              <w:rPr>
                <w:sz w:val="18"/>
                <w:szCs w:val="18"/>
              </w:rPr>
              <w:t>Domain</w:t>
            </w:r>
            <w:r w:rsidRPr="00A701E0">
              <w:rPr>
                <w:spacing w:val="-5"/>
                <w:sz w:val="18"/>
                <w:szCs w:val="18"/>
              </w:rPr>
              <w:t xml:space="preserve"> </w:t>
            </w:r>
            <w:r w:rsidRPr="00A701E0">
              <w:rPr>
                <w:sz w:val="18"/>
                <w:szCs w:val="18"/>
              </w:rPr>
              <w:t>shift</w:t>
            </w:r>
            <w:r w:rsidRPr="00A701E0">
              <w:rPr>
                <w:spacing w:val="-4"/>
                <w:sz w:val="18"/>
                <w:szCs w:val="18"/>
              </w:rPr>
              <w:t xml:space="preserve"> </w:t>
            </w:r>
            <w:r w:rsidRPr="00A701E0">
              <w:rPr>
                <w:spacing w:val="-2"/>
                <w:sz w:val="18"/>
                <w:szCs w:val="18"/>
              </w:rPr>
              <w:t>issues</w:t>
            </w:r>
          </w:p>
          <w:p w14:paraId="68C7AAE3" w14:textId="77777777" w:rsidR="00D01CA0" w:rsidRPr="00A701E0" w:rsidRDefault="00D01CA0" w:rsidP="00A701E0">
            <w:pPr>
              <w:pStyle w:val="TableParagraph"/>
              <w:numPr>
                <w:ilvl w:val="0"/>
                <w:numId w:val="26"/>
              </w:numPr>
              <w:tabs>
                <w:tab w:val="left" w:pos="228"/>
              </w:tabs>
              <w:spacing w:before="0"/>
              <w:ind w:left="0" w:hanging="121"/>
              <w:jc w:val="center"/>
              <w:rPr>
                <w:sz w:val="18"/>
                <w:szCs w:val="18"/>
              </w:rPr>
            </w:pPr>
            <w:r w:rsidRPr="00A701E0">
              <w:rPr>
                <w:sz w:val="18"/>
                <w:szCs w:val="18"/>
              </w:rPr>
              <w:t>Limited</w:t>
            </w:r>
            <w:r w:rsidRPr="00A701E0">
              <w:rPr>
                <w:spacing w:val="-6"/>
                <w:sz w:val="18"/>
                <w:szCs w:val="18"/>
              </w:rPr>
              <w:t xml:space="preserve"> </w:t>
            </w:r>
            <w:r w:rsidRPr="00A701E0">
              <w:rPr>
                <w:spacing w:val="-2"/>
                <w:sz w:val="18"/>
                <w:szCs w:val="18"/>
              </w:rPr>
              <w:t>availability</w:t>
            </w:r>
          </w:p>
        </w:tc>
      </w:tr>
    </w:tbl>
    <w:p w14:paraId="77675351" w14:textId="77777777" w:rsidR="00D01CA0" w:rsidRDefault="00D01CA0" w:rsidP="00D01CA0">
      <w:pPr>
        <w:pStyle w:val="BodyText"/>
        <w:spacing w:before="4" w:after="38"/>
        <w:jc w:val="both"/>
      </w:pPr>
      <w:r>
        <w:t>Table</w:t>
      </w:r>
      <w:r>
        <w:rPr>
          <w:spacing w:val="-11"/>
        </w:rPr>
        <w:t xml:space="preserve"> </w:t>
      </w:r>
      <w:r>
        <w:t>3:</w:t>
      </w:r>
      <w:r>
        <w:rPr>
          <w:spacing w:val="-8"/>
        </w:rPr>
        <w:t xml:space="preserve"> </w:t>
      </w:r>
      <w:r>
        <w:t>Challenges</w:t>
      </w:r>
      <w:r>
        <w:rPr>
          <w:spacing w:val="-7"/>
        </w:rPr>
        <w:t xml:space="preserve"> </w:t>
      </w:r>
      <w:r>
        <w:t>and</w:t>
      </w:r>
      <w:r>
        <w:rPr>
          <w:spacing w:val="-8"/>
        </w:rPr>
        <w:t xml:space="preserve"> </w:t>
      </w:r>
      <w:r>
        <w:t>Solutions</w:t>
      </w:r>
      <w:r>
        <w:rPr>
          <w:spacing w:val="-7"/>
        </w:rPr>
        <w:t xml:space="preserve"> </w:t>
      </w:r>
      <w:r>
        <w:t>in</w:t>
      </w:r>
      <w:r>
        <w:rPr>
          <w:spacing w:val="-9"/>
        </w:rPr>
        <w:t xml:space="preserve"> </w:t>
      </w:r>
      <w:r>
        <w:t>AI-Based</w:t>
      </w:r>
      <w:r>
        <w:rPr>
          <w:spacing w:val="-8"/>
        </w:rPr>
        <w:t xml:space="preserve"> </w:t>
      </w:r>
      <w:proofErr w:type="spellStart"/>
      <w:r>
        <w:t>Haematological</w:t>
      </w:r>
      <w:proofErr w:type="spellEnd"/>
      <w:r>
        <w:rPr>
          <w:spacing w:val="-7"/>
        </w:rPr>
        <w:t xml:space="preserve"> </w:t>
      </w:r>
      <w:r>
        <w:rPr>
          <w:spacing w:val="-2"/>
        </w:rPr>
        <w:t>Diagnostics</w:t>
      </w:r>
    </w:p>
    <w:tbl>
      <w:tblPr>
        <w:tblW w:w="91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3"/>
        <w:gridCol w:w="2268"/>
        <w:gridCol w:w="2839"/>
        <w:gridCol w:w="3041"/>
      </w:tblGrid>
      <w:tr w:rsidR="00D01CA0" w14:paraId="0DC3CDA8" w14:textId="77777777" w:rsidTr="00A701E0">
        <w:trPr>
          <w:trHeight w:val="592"/>
          <w:jc w:val="center"/>
        </w:trPr>
        <w:tc>
          <w:tcPr>
            <w:tcW w:w="993" w:type="dxa"/>
            <w:shd w:val="clear" w:color="auto" w:fill="E7E6E6"/>
          </w:tcPr>
          <w:p w14:paraId="51F452A5" w14:textId="77777777" w:rsidR="00D01CA0" w:rsidRPr="00990DE9" w:rsidRDefault="00D01CA0" w:rsidP="00990DE9">
            <w:pPr>
              <w:pStyle w:val="TableParagraph"/>
              <w:ind w:left="0"/>
              <w:jc w:val="center"/>
              <w:rPr>
                <w:b/>
                <w:sz w:val="18"/>
                <w:szCs w:val="18"/>
              </w:rPr>
            </w:pPr>
            <w:r w:rsidRPr="00990DE9">
              <w:rPr>
                <w:b/>
                <w:color w:val="0000CC"/>
                <w:spacing w:val="-2"/>
                <w:sz w:val="18"/>
                <w:szCs w:val="18"/>
              </w:rPr>
              <w:t>Challenge</w:t>
            </w:r>
          </w:p>
          <w:p w14:paraId="25136679" w14:textId="77777777" w:rsidR="00D01CA0" w:rsidRPr="00990DE9" w:rsidRDefault="00D01CA0" w:rsidP="00990DE9">
            <w:pPr>
              <w:pStyle w:val="TableParagraph"/>
              <w:spacing w:before="39"/>
              <w:ind w:left="0"/>
              <w:jc w:val="center"/>
              <w:rPr>
                <w:b/>
                <w:sz w:val="18"/>
                <w:szCs w:val="18"/>
              </w:rPr>
            </w:pPr>
            <w:r w:rsidRPr="00990DE9">
              <w:rPr>
                <w:b/>
                <w:color w:val="0000CC"/>
                <w:spacing w:val="-2"/>
                <w:sz w:val="18"/>
                <w:szCs w:val="18"/>
              </w:rPr>
              <w:t>Category</w:t>
            </w:r>
          </w:p>
        </w:tc>
        <w:tc>
          <w:tcPr>
            <w:tcW w:w="2268" w:type="dxa"/>
            <w:shd w:val="clear" w:color="auto" w:fill="E7E6E6"/>
          </w:tcPr>
          <w:p w14:paraId="744F0453" w14:textId="77777777" w:rsidR="00D01CA0" w:rsidRPr="00990DE9" w:rsidRDefault="00D01CA0" w:rsidP="00990DE9">
            <w:pPr>
              <w:pStyle w:val="TableParagraph"/>
              <w:ind w:left="0"/>
              <w:jc w:val="center"/>
              <w:rPr>
                <w:b/>
                <w:sz w:val="18"/>
                <w:szCs w:val="18"/>
              </w:rPr>
            </w:pPr>
            <w:r w:rsidRPr="00990DE9">
              <w:rPr>
                <w:b/>
                <w:color w:val="0000CC"/>
                <w:sz w:val="18"/>
                <w:szCs w:val="18"/>
              </w:rPr>
              <w:t>Specific</w:t>
            </w:r>
            <w:r w:rsidRPr="00990DE9">
              <w:rPr>
                <w:b/>
                <w:color w:val="0000CC"/>
                <w:spacing w:val="-1"/>
                <w:sz w:val="18"/>
                <w:szCs w:val="18"/>
              </w:rPr>
              <w:t xml:space="preserve"> </w:t>
            </w:r>
            <w:r w:rsidRPr="00990DE9">
              <w:rPr>
                <w:b/>
                <w:color w:val="0000CC"/>
                <w:spacing w:val="-2"/>
                <w:sz w:val="18"/>
                <w:szCs w:val="18"/>
              </w:rPr>
              <w:t>Issues</w:t>
            </w:r>
          </w:p>
        </w:tc>
        <w:tc>
          <w:tcPr>
            <w:tcW w:w="2839" w:type="dxa"/>
            <w:shd w:val="clear" w:color="auto" w:fill="E7E6E6"/>
          </w:tcPr>
          <w:p w14:paraId="1665D23A" w14:textId="77777777" w:rsidR="00D01CA0" w:rsidRPr="00990DE9" w:rsidRDefault="00D01CA0" w:rsidP="00990DE9">
            <w:pPr>
              <w:pStyle w:val="TableParagraph"/>
              <w:ind w:left="0"/>
              <w:jc w:val="center"/>
              <w:rPr>
                <w:b/>
                <w:sz w:val="18"/>
                <w:szCs w:val="18"/>
              </w:rPr>
            </w:pPr>
            <w:r w:rsidRPr="00990DE9">
              <w:rPr>
                <w:b/>
                <w:color w:val="0000CC"/>
                <w:spacing w:val="-2"/>
                <w:sz w:val="18"/>
                <w:szCs w:val="18"/>
              </w:rPr>
              <w:t>Potential</w:t>
            </w:r>
            <w:r w:rsidRPr="00990DE9">
              <w:rPr>
                <w:b/>
                <w:color w:val="0000CC"/>
                <w:spacing w:val="4"/>
                <w:sz w:val="18"/>
                <w:szCs w:val="18"/>
              </w:rPr>
              <w:t xml:space="preserve"> </w:t>
            </w:r>
            <w:r w:rsidRPr="00990DE9">
              <w:rPr>
                <w:b/>
                <w:color w:val="0000CC"/>
                <w:spacing w:val="-2"/>
                <w:sz w:val="18"/>
                <w:szCs w:val="18"/>
              </w:rPr>
              <w:t>Solutions</w:t>
            </w:r>
          </w:p>
        </w:tc>
        <w:tc>
          <w:tcPr>
            <w:tcW w:w="3041" w:type="dxa"/>
            <w:shd w:val="clear" w:color="auto" w:fill="E7E6E6"/>
          </w:tcPr>
          <w:p w14:paraId="5B3EA81A" w14:textId="77777777" w:rsidR="00D01CA0" w:rsidRPr="00990DE9" w:rsidRDefault="00D01CA0" w:rsidP="00990DE9">
            <w:pPr>
              <w:pStyle w:val="TableParagraph"/>
              <w:ind w:left="0"/>
              <w:jc w:val="center"/>
              <w:rPr>
                <w:b/>
                <w:sz w:val="18"/>
                <w:szCs w:val="18"/>
              </w:rPr>
            </w:pPr>
            <w:r w:rsidRPr="00990DE9">
              <w:rPr>
                <w:b/>
                <w:color w:val="0000CC"/>
                <w:spacing w:val="-2"/>
                <w:sz w:val="18"/>
                <w:szCs w:val="18"/>
              </w:rPr>
              <w:t>Implementation</w:t>
            </w:r>
            <w:r w:rsidRPr="00990DE9">
              <w:rPr>
                <w:b/>
                <w:color w:val="0000CC"/>
                <w:spacing w:val="15"/>
                <w:sz w:val="18"/>
                <w:szCs w:val="18"/>
              </w:rPr>
              <w:t xml:space="preserve"> </w:t>
            </w:r>
            <w:r w:rsidRPr="00990DE9">
              <w:rPr>
                <w:b/>
                <w:color w:val="0000CC"/>
                <w:spacing w:val="-2"/>
                <w:sz w:val="18"/>
                <w:szCs w:val="18"/>
              </w:rPr>
              <w:t>Considerations</w:t>
            </w:r>
          </w:p>
        </w:tc>
      </w:tr>
      <w:tr w:rsidR="00D01CA0" w14:paraId="44729BBD" w14:textId="77777777" w:rsidTr="00A701E0">
        <w:trPr>
          <w:trHeight w:val="890"/>
          <w:jc w:val="center"/>
        </w:trPr>
        <w:tc>
          <w:tcPr>
            <w:tcW w:w="993" w:type="dxa"/>
          </w:tcPr>
          <w:p w14:paraId="2BB56233" w14:textId="77777777" w:rsidR="00D01CA0" w:rsidRDefault="00D01CA0" w:rsidP="00A701E0">
            <w:pPr>
              <w:pStyle w:val="TableParagraph"/>
              <w:ind w:left="0"/>
              <w:jc w:val="center"/>
            </w:pPr>
            <w:r>
              <w:t>Data</w:t>
            </w:r>
            <w:r>
              <w:rPr>
                <w:spacing w:val="-3"/>
              </w:rPr>
              <w:t xml:space="preserve"> </w:t>
            </w:r>
            <w:r>
              <w:rPr>
                <w:spacing w:val="-2"/>
              </w:rPr>
              <w:t>Quality</w:t>
            </w:r>
          </w:p>
        </w:tc>
        <w:tc>
          <w:tcPr>
            <w:tcW w:w="2268" w:type="dxa"/>
          </w:tcPr>
          <w:p w14:paraId="688512E5" w14:textId="77777777" w:rsidR="00D01CA0" w:rsidRDefault="00D01CA0" w:rsidP="00A701E0">
            <w:pPr>
              <w:pStyle w:val="TableParagraph"/>
              <w:numPr>
                <w:ilvl w:val="0"/>
                <w:numId w:val="25"/>
              </w:numPr>
              <w:tabs>
                <w:tab w:val="left" w:pos="127"/>
              </w:tabs>
              <w:ind w:left="0" w:hanging="121"/>
              <w:jc w:val="center"/>
            </w:pPr>
            <w:r>
              <w:t>Inconsistent</w:t>
            </w:r>
            <w:r>
              <w:rPr>
                <w:spacing w:val="-11"/>
              </w:rPr>
              <w:t xml:space="preserve"> </w:t>
            </w:r>
            <w:r>
              <w:rPr>
                <w:spacing w:val="-2"/>
              </w:rPr>
              <w:t>labeling</w:t>
            </w:r>
          </w:p>
          <w:p w14:paraId="5432C943" w14:textId="77777777" w:rsidR="00D01CA0" w:rsidRDefault="00D01CA0" w:rsidP="00A701E0">
            <w:pPr>
              <w:pStyle w:val="TableParagraph"/>
              <w:numPr>
                <w:ilvl w:val="0"/>
                <w:numId w:val="25"/>
              </w:numPr>
              <w:tabs>
                <w:tab w:val="left" w:pos="127"/>
              </w:tabs>
              <w:spacing w:before="40"/>
              <w:ind w:left="0" w:hanging="121"/>
              <w:jc w:val="center"/>
            </w:pPr>
            <w:r>
              <w:t>Sample</w:t>
            </w:r>
            <w:r>
              <w:rPr>
                <w:spacing w:val="-4"/>
              </w:rPr>
              <w:t xml:space="preserve"> </w:t>
            </w:r>
            <w:r>
              <w:rPr>
                <w:spacing w:val="-2"/>
              </w:rPr>
              <w:t>variability</w:t>
            </w:r>
          </w:p>
          <w:p w14:paraId="3B5FE2A9" w14:textId="77777777" w:rsidR="00D01CA0" w:rsidRDefault="00D01CA0" w:rsidP="00A701E0">
            <w:pPr>
              <w:pStyle w:val="TableParagraph"/>
              <w:spacing w:before="39"/>
              <w:ind w:left="0"/>
              <w:jc w:val="center"/>
            </w:pPr>
            <w:r>
              <w:t>-Missing</w:t>
            </w:r>
            <w:r>
              <w:rPr>
                <w:spacing w:val="-8"/>
              </w:rPr>
              <w:t xml:space="preserve"> </w:t>
            </w:r>
            <w:r>
              <w:rPr>
                <w:spacing w:val="-4"/>
              </w:rPr>
              <w:t>data</w:t>
            </w:r>
          </w:p>
        </w:tc>
        <w:tc>
          <w:tcPr>
            <w:tcW w:w="2839" w:type="dxa"/>
          </w:tcPr>
          <w:p w14:paraId="688746A2" w14:textId="77777777" w:rsidR="00D01CA0" w:rsidRDefault="00D01CA0" w:rsidP="00A701E0">
            <w:pPr>
              <w:pStyle w:val="TableParagraph"/>
              <w:numPr>
                <w:ilvl w:val="0"/>
                <w:numId w:val="24"/>
              </w:numPr>
              <w:tabs>
                <w:tab w:val="left" w:pos="127"/>
              </w:tabs>
              <w:ind w:left="0" w:hanging="121"/>
              <w:jc w:val="center"/>
            </w:pPr>
            <w:r>
              <w:t>Standardized</w:t>
            </w:r>
            <w:r>
              <w:rPr>
                <w:spacing w:val="-12"/>
              </w:rPr>
              <w:t xml:space="preserve"> </w:t>
            </w:r>
            <w:r>
              <w:rPr>
                <w:spacing w:val="-2"/>
              </w:rPr>
              <w:t>protocols</w:t>
            </w:r>
          </w:p>
          <w:p w14:paraId="28AD9B81" w14:textId="77777777" w:rsidR="00D01CA0" w:rsidRDefault="00D01CA0" w:rsidP="00A701E0">
            <w:pPr>
              <w:pStyle w:val="TableParagraph"/>
              <w:numPr>
                <w:ilvl w:val="0"/>
                <w:numId w:val="24"/>
              </w:numPr>
              <w:tabs>
                <w:tab w:val="left" w:pos="127"/>
              </w:tabs>
              <w:spacing w:before="40"/>
              <w:ind w:left="0" w:hanging="121"/>
              <w:jc w:val="center"/>
            </w:pPr>
            <w:r>
              <w:t>Data</w:t>
            </w:r>
            <w:r>
              <w:rPr>
                <w:spacing w:val="-3"/>
              </w:rPr>
              <w:t xml:space="preserve"> </w:t>
            </w:r>
            <w:r>
              <w:rPr>
                <w:spacing w:val="-2"/>
              </w:rPr>
              <w:t>augmentation-</w:t>
            </w:r>
          </w:p>
          <w:p w14:paraId="273377DC" w14:textId="77777777" w:rsidR="00D01CA0" w:rsidRDefault="00D01CA0" w:rsidP="00A701E0">
            <w:pPr>
              <w:pStyle w:val="TableParagraph"/>
              <w:numPr>
                <w:ilvl w:val="0"/>
                <w:numId w:val="24"/>
              </w:numPr>
              <w:tabs>
                <w:tab w:val="left" w:pos="127"/>
              </w:tabs>
              <w:spacing w:before="39"/>
              <w:ind w:left="0" w:hanging="121"/>
              <w:jc w:val="center"/>
            </w:pPr>
            <w:r>
              <w:t>Quality</w:t>
            </w:r>
            <w:r>
              <w:rPr>
                <w:spacing w:val="-8"/>
              </w:rPr>
              <w:t xml:space="preserve"> </w:t>
            </w:r>
            <w:r>
              <w:t>control</w:t>
            </w:r>
            <w:r>
              <w:rPr>
                <w:spacing w:val="-6"/>
              </w:rPr>
              <w:t xml:space="preserve"> </w:t>
            </w:r>
            <w:r>
              <w:rPr>
                <w:spacing w:val="-2"/>
              </w:rPr>
              <w:t>measures</w:t>
            </w:r>
          </w:p>
        </w:tc>
        <w:tc>
          <w:tcPr>
            <w:tcW w:w="3041" w:type="dxa"/>
          </w:tcPr>
          <w:p w14:paraId="7C89FE26" w14:textId="77777777" w:rsidR="00D01CA0" w:rsidRDefault="00D01CA0" w:rsidP="00A701E0">
            <w:pPr>
              <w:pStyle w:val="TableParagraph"/>
              <w:numPr>
                <w:ilvl w:val="0"/>
                <w:numId w:val="23"/>
              </w:numPr>
              <w:tabs>
                <w:tab w:val="left" w:pos="124"/>
              </w:tabs>
              <w:ind w:left="0" w:hanging="121"/>
              <w:jc w:val="center"/>
            </w:pPr>
            <w:r>
              <w:t>Cost</w:t>
            </w:r>
            <w:r>
              <w:rPr>
                <w:spacing w:val="-3"/>
              </w:rPr>
              <w:t xml:space="preserve"> </w:t>
            </w:r>
            <w:r>
              <w:rPr>
                <w:spacing w:val="-2"/>
              </w:rPr>
              <w:t>implications</w:t>
            </w:r>
          </w:p>
          <w:p w14:paraId="54E7DFBB" w14:textId="77777777" w:rsidR="00D01CA0" w:rsidRDefault="00D01CA0" w:rsidP="00A701E0">
            <w:pPr>
              <w:pStyle w:val="TableParagraph"/>
              <w:numPr>
                <w:ilvl w:val="0"/>
                <w:numId w:val="23"/>
              </w:numPr>
              <w:tabs>
                <w:tab w:val="left" w:pos="124"/>
              </w:tabs>
              <w:spacing w:before="40"/>
              <w:ind w:left="0" w:hanging="121"/>
              <w:jc w:val="center"/>
            </w:pPr>
            <w:r>
              <w:rPr>
                <w:spacing w:val="-2"/>
              </w:rPr>
              <w:t>Training requirements</w:t>
            </w:r>
          </w:p>
          <w:p w14:paraId="5E7EE060" w14:textId="77777777" w:rsidR="00D01CA0" w:rsidRDefault="00D01CA0" w:rsidP="00A701E0">
            <w:pPr>
              <w:pStyle w:val="TableParagraph"/>
              <w:numPr>
                <w:ilvl w:val="0"/>
                <w:numId w:val="23"/>
              </w:numPr>
              <w:tabs>
                <w:tab w:val="left" w:pos="124"/>
              </w:tabs>
              <w:spacing w:before="39"/>
              <w:ind w:left="0" w:hanging="121"/>
              <w:jc w:val="center"/>
            </w:pPr>
            <w:r>
              <w:t>Time</w:t>
            </w:r>
            <w:r>
              <w:rPr>
                <w:spacing w:val="-4"/>
              </w:rPr>
              <w:t xml:space="preserve"> </w:t>
            </w:r>
            <w:r>
              <w:rPr>
                <w:spacing w:val="-2"/>
              </w:rPr>
              <w:t>investment</w:t>
            </w:r>
          </w:p>
        </w:tc>
      </w:tr>
      <w:tr w:rsidR="00D01CA0" w14:paraId="692B8DE0" w14:textId="77777777" w:rsidTr="00A701E0">
        <w:trPr>
          <w:trHeight w:val="889"/>
          <w:jc w:val="center"/>
        </w:trPr>
        <w:tc>
          <w:tcPr>
            <w:tcW w:w="993" w:type="dxa"/>
          </w:tcPr>
          <w:p w14:paraId="7BCD8BD5" w14:textId="77777777" w:rsidR="00D01CA0" w:rsidRDefault="00D01CA0" w:rsidP="00A701E0">
            <w:pPr>
              <w:pStyle w:val="TableParagraph"/>
              <w:spacing w:line="276" w:lineRule="auto"/>
              <w:ind w:left="0"/>
              <w:jc w:val="center"/>
            </w:pPr>
            <w:r>
              <w:rPr>
                <w:spacing w:val="-2"/>
              </w:rPr>
              <w:t>Clinical Integration</w:t>
            </w:r>
          </w:p>
        </w:tc>
        <w:tc>
          <w:tcPr>
            <w:tcW w:w="2268" w:type="dxa"/>
          </w:tcPr>
          <w:p w14:paraId="177A52FB" w14:textId="77777777" w:rsidR="00D01CA0" w:rsidRDefault="00D01CA0" w:rsidP="00A701E0">
            <w:pPr>
              <w:pStyle w:val="TableParagraph"/>
              <w:numPr>
                <w:ilvl w:val="0"/>
                <w:numId w:val="22"/>
              </w:numPr>
              <w:tabs>
                <w:tab w:val="left" w:pos="127"/>
              </w:tabs>
              <w:ind w:left="0" w:hanging="121"/>
              <w:jc w:val="center"/>
            </w:pPr>
            <w:r>
              <w:rPr>
                <w:spacing w:val="-2"/>
              </w:rPr>
              <w:t>Workflow</w:t>
            </w:r>
            <w:r>
              <w:rPr>
                <w:spacing w:val="-7"/>
              </w:rPr>
              <w:t xml:space="preserve"> </w:t>
            </w:r>
            <w:r>
              <w:rPr>
                <w:spacing w:val="-2"/>
              </w:rPr>
              <w:t>disruption</w:t>
            </w:r>
          </w:p>
          <w:p w14:paraId="4ACE308A" w14:textId="77777777" w:rsidR="00D01CA0" w:rsidRDefault="00D01CA0" w:rsidP="00A701E0">
            <w:pPr>
              <w:pStyle w:val="TableParagraph"/>
              <w:numPr>
                <w:ilvl w:val="0"/>
                <w:numId w:val="22"/>
              </w:numPr>
              <w:tabs>
                <w:tab w:val="left" w:pos="127"/>
              </w:tabs>
              <w:spacing w:before="39"/>
              <w:ind w:left="0" w:hanging="121"/>
              <w:jc w:val="center"/>
            </w:pPr>
            <w:r>
              <w:t>User</w:t>
            </w:r>
            <w:r>
              <w:rPr>
                <w:spacing w:val="-2"/>
              </w:rPr>
              <w:t xml:space="preserve"> acceptance</w:t>
            </w:r>
          </w:p>
          <w:p w14:paraId="6328F14D" w14:textId="77777777" w:rsidR="00D01CA0" w:rsidRDefault="00D01CA0" w:rsidP="00A701E0">
            <w:pPr>
              <w:pStyle w:val="TableParagraph"/>
              <w:numPr>
                <w:ilvl w:val="0"/>
                <w:numId w:val="22"/>
              </w:numPr>
              <w:tabs>
                <w:tab w:val="left" w:pos="127"/>
              </w:tabs>
              <w:spacing w:before="40"/>
              <w:ind w:left="0" w:hanging="121"/>
              <w:jc w:val="center"/>
            </w:pPr>
            <w:r>
              <w:rPr>
                <w:spacing w:val="-2"/>
              </w:rPr>
              <w:t>Training</w:t>
            </w:r>
            <w:r>
              <w:t xml:space="preserve"> </w:t>
            </w:r>
            <w:r>
              <w:rPr>
                <w:spacing w:val="-2"/>
              </w:rPr>
              <w:t>needs</w:t>
            </w:r>
          </w:p>
        </w:tc>
        <w:tc>
          <w:tcPr>
            <w:tcW w:w="2839" w:type="dxa"/>
          </w:tcPr>
          <w:p w14:paraId="34BE08A4" w14:textId="77777777" w:rsidR="00D01CA0" w:rsidRDefault="00D01CA0" w:rsidP="00A701E0">
            <w:pPr>
              <w:pStyle w:val="TableParagraph"/>
              <w:numPr>
                <w:ilvl w:val="0"/>
                <w:numId w:val="21"/>
              </w:numPr>
              <w:tabs>
                <w:tab w:val="left" w:pos="127"/>
              </w:tabs>
              <w:ind w:left="0" w:hanging="121"/>
              <w:jc w:val="center"/>
            </w:pPr>
            <w:r>
              <w:t>Phased</w:t>
            </w:r>
            <w:r>
              <w:rPr>
                <w:spacing w:val="-7"/>
              </w:rPr>
              <w:t xml:space="preserve"> </w:t>
            </w:r>
            <w:r>
              <w:rPr>
                <w:spacing w:val="-2"/>
              </w:rPr>
              <w:t>implementation</w:t>
            </w:r>
          </w:p>
          <w:p w14:paraId="795E441B" w14:textId="77777777" w:rsidR="00D01CA0" w:rsidRDefault="00D01CA0" w:rsidP="00A701E0">
            <w:pPr>
              <w:pStyle w:val="TableParagraph"/>
              <w:numPr>
                <w:ilvl w:val="0"/>
                <w:numId w:val="21"/>
              </w:numPr>
              <w:tabs>
                <w:tab w:val="left" w:pos="127"/>
              </w:tabs>
              <w:spacing w:before="39"/>
              <w:ind w:left="0" w:hanging="121"/>
              <w:jc w:val="center"/>
            </w:pPr>
            <w:r>
              <w:rPr>
                <w:spacing w:val="-2"/>
              </w:rPr>
              <w:t>User-friendly</w:t>
            </w:r>
            <w:r>
              <w:rPr>
                <w:spacing w:val="13"/>
              </w:rPr>
              <w:t xml:space="preserve"> </w:t>
            </w:r>
            <w:r>
              <w:rPr>
                <w:spacing w:val="-2"/>
              </w:rPr>
              <w:t>interfaces</w:t>
            </w:r>
          </w:p>
          <w:p w14:paraId="3067B96B" w14:textId="77777777" w:rsidR="00D01CA0" w:rsidRDefault="00D01CA0" w:rsidP="00A701E0">
            <w:pPr>
              <w:pStyle w:val="TableParagraph"/>
              <w:numPr>
                <w:ilvl w:val="0"/>
                <w:numId w:val="21"/>
              </w:numPr>
              <w:tabs>
                <w:tab w:val="left" w:pos="127"/>
              </w:tabs>
              <w:spacing w:before="40"/>
              <w:ind w:left="0" w:hanging="121"/>
              <w:jc w:val="center"/>
            </w:pPr>
            <w:r>
              <w:t>Continuous</w:t>
            </w:r>
            <w:r>
              <w:rPr>
                <w:spacing w:val="-7"/>
              </w:rPr>
              <w:t xml:space="preserve"> </w:t>
            </w:r>
            <w:r>
              <w:rPr>
                <w:spacing w:val="-2"/>
              </w:rPr>
              <w:t>education</w:t>
            </w:r>
          </w:p>
        </w:tc>
        <w:tc>
          <w:tcPr>
            <w:tcW w:w="3041" w:type="dxa"/>
          </w:tcPr>
          <w:p w14:paraId="16411038" w14:textId="77777777" w:rsidR="00D01CA0" w:rsidRDefault="00D01CA0" w:rsidP="00A701E0">
            <w:pPr>
              <w:pStyle w:val="TableParagraph"/>
              <w:numPr>
                <w:ilvl w:val="0"/>
                <w:numId w:val="20"/>
              </w:numPr>
              <w:tabs>
                <w:tab w:val="left" w:pos="124"/>
              </w:tabs>
              <w:ind w:left="0" w:hanging="121"/>
              <w:jc w:val="center"/>
            </w:pPr>
            <w:r>
              <w:t>IT</w:t>
            </w:r>
            <w:r>
              <w:rPr>
                <w:spacing w:val="-2"/>
              </w:rPr>
              <w:t xml:space="preserve"> infrastructure</w:t>
            </w:r>
          </w:p>
          <w:p w14:paraId="5917FFB8" w14:textId="77777777" w:rsidR="00D01CA0" w:rsidRDefault="00D01CA0" w:rsidP="00A701E0">
            <w:pPr>
              <w:pStyle w:val="TableParagraph"/>
              <w:numPr>
                <w:ilvl w:val="0"/>
                <w:numId w:val="20"/>
              </w:numPr>
              <w:tabs>
                <w:tab w:val="left" w:pos="124"/>
              </w:tabs>
              <w:spacing w:before="39"/>
              <w:ind w:left="0" w:hanging="121"/>
              <w:jc w:val="center"/>
            </w:pPr>
            <w:r>
              <w:t>Staff</w:t>
            </w:r>
            <w:r>
              <w:rPr>
                <w:spacing w:val="-4"/>
              </w:rPr>
              <w:t xml:space="preserve"> </w:t>
            </w:r>
            <w:r>
              <w:rPr>
                <w:spacing w:val="-2"/>
              </w:rPr>
              <w:t>training</w:t>
            </w:r>
          </w:p>
          <w:p w14:paraId="08BA2BB6" w14:textId="77777777" w:rsidR="00D01CA0" w:rsidRDefault="00D01CA0" w:rsidP="00A701E0">
            <w:pPr>
              <w:pStyle w:val="TableParagraph"/>
              <w:numPr>
                <w:ilvl w:val="0"/>
                <w:numId w:val="20"/>
              </w:numPr>
              <w:tabs>
                <w:tab w:val="left" w:pos="124"/>
              </w:tabs>
              <w:spacing w:before="40"/>
              <w:ind w:left="0" w:hanging="121"/>
              <w:jc w:val="center"/>
            </w:pPr>
            <w:r>
              <w:t>Change</w:t>
            </w:r>
            <w:r>
              <w:rPr>
                <w:spacing w:val="-6"/>
              </w:rPr>
              <w:t xml:space="preserve"> </w:t>
            </w:r>
            <w:r>
              <w:rPr>
                <w:spacing w:val="-2"/>
              </w:rPr>
              <w:t>management</w:t>
            </w:r>
          </w:p>
        </w:tc>
      </w:tr>
      <w:tr w:rsidR="00D01CA0" w14:paraId="556DBF30" w14:textId="77777777" w:rsidTr="00A701E0">
        <w:trPr>
          <w:trHeight w:val="1482"/>
          <w:jc w:val="center"/>
        </w:trPr>
        <w:tc>
          <w:tcPr>
            <w:tcW w:w="993" w:type="dxa"/>
          </w:tcPr>
          <w:p w14:paraId="46EEC362" w14:textId="77777777" w:rsidR="00D01CA0" w:rsidRDefault="00D01CA0" w:rsidP="00A701E0">
            <w:pPr>
              <w:pStyle w:val="TableParagraph"/>
              <w:spacing w:line="276" w:lineRule="auto"/>
              <w:ind w:left="0"/>
              <w:jc w:val="center"/>
            </w:pPr>
            <w:r>
              <w:rPr>
                <w:spacing w:val="-2"/>
              </w:rPr>
              <w:t>Regulatory Compliance</w:t>
            </w:r>
          </w:p>
        </w:tc>
        <w:tc>
          <w:tcPr>
            <w:tcW w:w="2268" w:type="dxa"/>
          </w:tcPr>
          <w:p w14:paraId="50CA6DDA" w14:textId="77777777" w:rsidR="00D01CA0" w:rsidRDefault="00D01CA0" w:rsidP="00A701E0">
            <w:pPr>
              <w:pStyle w:val="TableParagraph"/>
              <w:spacing w:line="276" w:lineRule="auto"/>
              <w:ind w:left="0"/>
              <w:jc w:val="center"/>
            </w:pPr>
            <w:r>
              <w:rPr>
                <w:spacing w:val="-2"/>
              </w:rPr>
              <w:t>-Validation requirements</w:t>
            </w:r>
          </w:p>
          <w:p w14:paraId="00E52994" w14:textId="77777777" w:rsidR="00D01CA0" w:rsidRDefault="00D01CA0" w:rsidP="00A701E0">
            <w:pPr>
              <w:pStyle w:val="TableParagraph"/>
              <w:numPr>
                <w:ilvl w:val="0"/>
                <w:numId w:val="19"/>
              </w:numPr>
              <w:tabs>
                <w:tab w:val="left" w:pos="127"/>
              </w:tabs>
              <w:ind w:left="0" w:hanging="121"/>
              <w:jc w:val="center"/>
            </w:pPr>
            <w:r>
              <w:rPr>
                <w:spacing w:val="-2"/>
              </w:rPr>
              <w:t>Privacy</w:t>
            </w:r>
            <w:r>
              <w:t xml:space="preserve"> </w:t>
            </w:r>
            <w:r>
              <w:rPr>
                <w:spacing w:val="-2"/>
              </w:rPr>
              <w:t>concerns</w:t>
            </w:r>
          </w:p>
          <w:p w14:paraId="7278BD06" w14:textId="77777777" w:rsidR="00D01CA0" w:rsidRDefault="00D01CA0" w:rsidP="00A701E0">
            <w:pPr>
              <w:pStyle w:val="TableParagraph"/>
              <w:numPr>
                <w:ilvl w:val="0"/>
                <w:numId w:val="19"/>
              </w:numPr>
              <w:tabs>
                <w:tab w:val="left" w:pos="777"/>
              </w:tabs>
              <w:spacing w:before="7" w:line="298" w:lineRule="exact"/>
              <w:ind w:left="0" w:firstLine="0"/>
              <w:jc w:val="center"/>
            </w:pPr>
            <w:r>
              <w:rPr>
                <w:spacing w:val="-2"/>
              </w:rPr>
              <w:t>Documentation needs</w:t>
            </w:r>
          </w:p>
        </w:tc>
        <w:tc>
          <w:tcPr>
            <w:tcW w:w="2839" w:type="dxa"/>
          </w:tcPr>
          <w:p w14:paraId="1CF87A1B" w14:textId="77777777" w:rsidR="00D01CA0" w:rsidRDefault="00D01CA0" w:rsidP="00A701E0">
            <w:pPr>
              <w:pStyle w:val="TableParagraph"/>
              <w:numPr>
                <w:ilvl w:val="0"/>
                <w:numId w:val="18"/>
              </w:numPr>
              <w:tabs>
                <w:tab w:val="left" w:pos="127"/>
              </w:tabs>
              <w:ind w:left="0" w:hanging="121"/>
              <w:jc w:val="center"/>
            </w:pPr>
            <w:r>
              <w:t>Regular</w:t>
            </w:r>
            <w:r>
              <w:rPr>
                <w:spacing w:val="-9"/>
              </w:rPr>
              <w:t xml:space="preserve"> </w:t>
            </w:r>
            <w:r>
              <w:rPr>
                <w:spacing w:val="-2"/>
              </w:rPr>
              <w:t>audits</w:t>
            </w:r>
          </w:p>
          <w:p w14:paraId="0371249F" w14:textId="77777777" w:rsidR="00D01CA0" w:rsidRDefault="00D01CA0" w:rsidP="00A701E0">
            <w:pPr>
              <w:pStyle w:val="TableParagraph"/>
              <w:numPr>
                <w:ilvl w:val="0"/>
                <w:numId w:val="18"/>
              </w:numPr>
              <w:tabs>
                <w:tab w:val="left" w:pos="127"/>
              </w:tabs>
              <w:spacing w:before="39"/>
              <w:ind w:left="0" w:hanging="121"/>
              <w:jc w:val="center"/>
            </w:pPr>
            <w:r>
              <w:rPr>
                <w:spacing w:val="-2"/>
              </w:rPr>
              <w:t>Privacy-preserving</w:t>
            </w:r>
            <w:r>
              <w:rPr>
                <w:spacing w:val="6"/>
              </w:rPr>
              <w:t xml:space="preserve"> </w:t>
            </w:r>
            <w:r>
              <w:rPr>
                <w:spacing w:val="-5"/>
              </w:rPr>
              <w:t>ML</w:t>
            </w:r>
          </w:p>
          <w:p w14:paraId="26968DD4" w14:textId="77777777" w:rsidR="00D01CA0" w:rsidRDefault="00D01CA0" w:rsidP="00A701E0">
            <w:pPr>
              <w:pStyle w:val="TableParagraph"/>
              <w:spacing w:before="40"/>
              <w:ind w:left="0"/>
              <w:jc w:val="center"/>
            </w:pPr>
            <w:r>
              <w:rPr>
                <w:spacing w:val="-2"/>
              </w:rPr>
              <w:t>-Comprehensive</w:t>
            </w:r>
            <w:r>
              <w:rPr>
                <w:spacing w:val="7"/>
              </w:rPr>
              <w:t xml:space="preserve"> </w:t>
            </w:r>
            <w:r>
              <w:rPr>
                <w:spacing w:val="-2"/>
              </w:rPr>
              <w:t>documentation</w:t>
            </w:r>
          </w:p>
        </w:tc>
        <w:tc>
          <w:tcPr>
            <w:tcW w:w="3041" w:type="dxa"/>
          </w:tcPr>
          <w:p w14:paraId="78CBBBFA" w14:textId="77777777" w:rsidR="00D01CA0" w:rsidRDefault="00D01CA0" w:rsidP="00A701E0">
            <w:pPr>
              <w:pStyle w:val="TableParagraph"/>
              <w:numPr>
                <w:ilvl w:val="0"/>
                <w:numId w:val="17"/>
              </w:numPr>
              <w:tabs>
                <w:tab w:val="left" w:pos="124"/>
              </w:tabs>
              <w:ind w:left="0" w:hanging="121"/>
              <w:jc w:val="center"/>
            </w:pPr>
            <w:r>
              <w:t>Compliance</w:t>
            </w:r>
            <w:r>
              <w:rPr>
                <w:spacing w:val="-9"/>
              </w:rPr>
              <w:t xml:space="preserve"> </w:t>
            </w:r>
            <w:r>
              <w:rPr>
                <w:spacing w:val="-2"/>
              </w:rPr>
              <w:t>costs</w:t>
            </w:r>
          </w:p>
          <w:p w14:paraId="3AF76E57" w14:textId="77777777" w:rsidR="00D01CA0" w:rsidRDefault="00D01CA0" w:rsidP="00A701E0">
            <w:pPr>
              <w:pStyle w:val="TableParagraph"/>
              <w:numPr>
                <w:ilvl w:val="0"/>
                <w:numId w:val="17"/>
              </w:numPr>
              <w:tabs>
                <w:tab w:val="left" w:pos="124"/>
              </w:tabs>
              <w:spacing w:before="39"/>
              <w:ind w:left="0" w:hanging="121"/>
              <w:jc w:val="center"/>
            </w:pPr>
            <w:r>
              <w:t>Update</w:t>
            </w:r>
            <w:r>
              <w:rPr>
                <w:spacing w:val="-8"/>
              </w:rPr>
              <w:t xml:space="preserve"> </w:t>
            </w:r>
            <w:r>
              <w:rPr>
                <w:spacing w:val="-2"/>
              </w:rPr>
              <w:t>procedures</w:t>
            </w:r>
          </w:p>
          <w:p w14:paraId="4150D7A5" w14:textId="77777777" w:rsidR="00D01CA0" w:rsidRDefault="00D01CA0" w:rsidP="00A701E0">
            <w:pPr>
              <w:pStyle w:val="TableParagraph"/>
              <w:numPr>
                <w:ilvl w:val="0"/>
                <w:numId w:val="17"/>
              </w:numPr>
              <w:tabs>
                <w:tab w:val="left" w:pos="124"/>
              </w:tabs>
              <w:spacing w:before="40"/>
              <w:ind w:left="0" w:hanging="121"/>
              <w:jc w:val="center"/>
            </w:pPr>
            <w:r>
              <w:t>Maintenance</w:t>
            </w:r>
            <w:r>
              <w:rPr>
                <w:spacing w:val="-10"/>
              </w:rPr>
              <w:t xml:space="preserve"> </w:t>
            </w:r>
            <w:r>
              <w:rPr>
                <w:spacing w:val="-2"/>
              </w:rPr>
              <w:t>protocols</w:t>
            </w:r>
          </w:p>
        </w:tc>
      </w:tr>
      <w:tr w:rsidR="00D01CA0" w14:paraId="40263F0C" w14:textId="77777777" w:rsidTr="00A701E0">
        <w:trPr>
          <w:trHeight w:val="1315"/>
          <w:jc w:val="center"/>
        </w:trPr>
        <w:tc>
          <w:tcPr>
            <w:tcW w:w="993" w:type="dxa"/>
          </w:tcPr>
          <w:p w14:paraId="6E4C8401" w14:textId="77777777" w:rsidR="00D01CA0" w:rsidRDefault="00D01CA0" w:rsidP="00A701E0">
            <w:pPr>
              <w:pStyle w:val="TableParagraph"/>
              <w:spacing w:before="4" w:line="276" w:lineRule="auto"/>
              <w:ind w:left="0"/>
              <w:jc w:val="center"/>
            </w:pPr>
            <w:r>
              <w:rPr>
                <w:spacing w:val="-2"/>
              </w:rPr>
              <w:lastRenderedPageBreak/>
              <w:t>Algorithm Interpretability</w:t>
            </w:r>
          </w:p>
        </w:tc>
        <w:tc>
          <w:tcPr>
            <w:tcW w:w="2268" w:type="dxa"/>
          </w:tcPr>
          <w:p w14:paraId="087105F7" w14:textId="77777777" w:rsidR="00D01CA0" w:rsidRDefault="00D01CA0" w:rsidP="00A701E0">
            <w:pPr>
              <w:pStyle w:val="TableParagraph"/>
              <w:numPr>
                <w:ilvl w:val="0"/>
                <w:numId w:val="16"/>
              </w:numPr>
              <w:tabs>
                <w:tab w:val="left" w:pos="127"/>
              </w:tabs>
              <w:spacing w:before="4"/>
              <w:ind w:left="0" w:hanging="121"/>
              <w:jc w:val="center"/>
            </w:pPr>
            <w:r>
              <w:t>Black</w:t>
            </w:r>
            <w:r>
              <w:rPr>
                <w:spacing w:val="-5"/>
              </w:rPr>
              <w:t xml:space="preserve"> </w:t>
            </w:r>
            <w:r>
              <w:t>box</w:t>
            </w:r>
            <w:r>
              <w:rPr>
                <w:spacing w:val="-5"/>
              </w:rPr>
              <w:t xml:space="preserve"> </w:t>
            </w:r>
            <w:r>
              <w:rPr>
                <w:spacing w:val="-2"/>
              </w:rPr>
              <w:t>models</w:t>
            </w:r>
          </w:p>
          <w:p w14:paraId="72FE81E9" w14:textId="77777777" w:rsidR="00D01CA0" w:rsidRDefault="00D01CA0" w:rsidP="00A701E0">
            <w:pPr>
              <w:pStyle w:val="TableParagraph"/>
              <w:numPr>
                <w:ilvl w:val="0"/>
                <w:numId w:val="16"/>
              </w:numPr>
              <w:tabs>
                <w:tab w:val="left" w:pos="127"/>
              </w:tabs>
              <w:spacing w:before="38"/>
              <w:ind w:left="0" w:hanging="121"/>
              <w:jc w:val="center"/>
            </w:pPr>
            <w:r>
              <w:t>Result</w:t>
            </w:r>
            <w:r>
              <w:rPr>
                <w:spacing w:val="-7"/>
              </w:rPr>
              <w:t xml:space="preserve"> </w:t>
            </w:r>
            <w:r>
              <w:rPr>
                <w:spacing w:val="-2"/>
              </w:rPr>
              <w:t>verification</w:t>
            </w:r>
          </w:p>
          <w:p w14:paraId="28CAB5CA" w14:textId="77777777" w:rsidR="00D01CA0" w:rsidRDefault="00D01CA0" w:rsidP="00A701E0">
            <w:pPr>
              <w:pStyle w:val="TableParagraph"/>
              <w:numPr>
                <w:ilvl w:val="0"/>
                <w:numId w:val="16"/>
              </w:numPr>
              <w:tabs>
                <w:tab w:val="left" w:pos="127"/>
              </w:tabs>
              <w:spacing w:before="40"/>
              <w:ind w:left="0" w:hanging="121"/>
              <w:jc w:val="center"/>
            </w:pPr>
            <w:r>
              <w:t>Clinical</w:t>
            </w:r>
            <w:r>
              <w:rPr>
                <w:spacing w:val="-6"/>
              </w:rPr>
              <w:t xml:space="preserve"> </w:t>
            </w:r>
            <w:r>
              <w:rPr>
                <w:spacing w:val="-2"/>
              </w:rPr>
              <w:t>trust</w:t>
            </w:r>
          </w:p>
        </w:tc>
        <w:tc>
          <w:tcPr>
            <w:tcW w:w="2839" w:type="dxa"/>
          </w:tcPr>
          <w:p w14:paraId="03ACE0D3" w14:textId="77777777" w:rsidR="00D01CA0" w:rsidRDefault="00D01CA0" w:rsidP="00A701E0">
            <w:pPr>
              <w:pStyle w:val="TableParagraph"/>
              <w:numPr>
                <w:ilvl w:val="0"/>
                <w:numId w:val="15"/>
              </w:numPr>
              <w:tabs>
                <w:tab w:val="left" w:pos="127"/>
              </w:tabs>
              <w:spacing w:before="4"/>
              <w:ind w:left="0" w:hanging="121"/>
              <w:jc w:val="center"/>
            </w:pPr>
            <w:r>
              <w:t>Explainable</w:t>
            </w:r>
            <w:r>
              <w:rPr>
                <w:spacing w:val="-6"/>
              </w:rPr>
              <w:t xml:space="preserve"> </w:t>
            </w:r>
            <w:r>
              <w:t>AI</w:t>
            </w:r>
            <w:r>
              <w:rPr>
                <w:spacing w:val="-5"/>
              </w:rPr>
              <w:t xml:space="preserve"> </w:t>
            </w:r>
            <w:r>
              <w:rPr>
                <w:spacing w:val="-2"/>
              </w:rPr>
              <w:t>methods</w:t>
            </w:r>
          </w:p>
          <w:p w14:paraId="1A39BB59" w14:textId="77777777" w:rsidR="00D01CA0" w:rsidRDefault="00D01CA0" w:rsidP="00A701E0">
            <w:pPr>
              <w:pStyle w:val="TableParagraph"/>
              <w:numPr>
                <w:ilvl w:val="0"/>
                <w:numId w:val="15"/>
              </w:numPr>
              <w:tabs>
                <w:tab w:val="left" w:pos="127"/>
              </w:tabs>
              <w:spacing w:before="38"/>
              <w:ind w:left="0" w:hanging="121"/>
              <w:jc w:val="center"/>
            </w:pPr>
            <w:r>
              <w:rPr>
                <w:spacing w:val="-2"/>
              </w:rPr>
              <w:t>Visualization</w:t>
            </w:r>
            <w:r>
              <w:rPr>
                <w:spacing w:val="12"/>
              </w:rPr>
              <w:t xml:space="preserve"> </w:t>
            </w:r>
            <w:r>
              <w:rPr>
                <w:spacing w:val="-2"/>
              </w:rPr>
              <w:t>tools</w:t>
            </w:r>
          </w:p>
          <w:p w14:paraId="33D4FDC1" w14:textId="77777777" w:rsidR="00D01CA0" w:rsidRDefault="00D01CA0" w:rsidP="00A701E0">
            <w:pPr>
              <w:pStyle w:val="TableParagraph"/>
              <w:numPr>
                <w:ilvl w:val="0"/>
                <w:numId w:val="15"/>
              </w:numPr>
              <w:tabs>
                <w:tab w:val="left" w:pos="127"/>
              </w:tabs>
              <w:spacing w:before="40"/>
              <w:ind w:left="0" w:hanging="121"/>
              <w:jc w:val="center"/>
            </w:pPr>
            <w:r>
              <w:t>Clinical</w:t>
            </w:r>
            <w:r>
              <w:rPr>
                <w:spacing w:val="-8"/>
              </w:rPr>
              <w:t xml:space="preserve"> </w:t>
            </w:r>
            <w:r>
              <w:t>validation</w:t>
            </w:r>
            <w:r>
              <w:rPr>
                <w:spacing w:val="-11"/>
              </w:rPr>
              <w:t xml:space="preserve"> </w:t>
            </w:r>
            <w:r>
              <w:rPr>
                <w:spacing w:val="-2"/>
              </w:rPr>
              <w:t>studies</w:t>
            </w:r>
          </w:p>
        </w:tc>
        <w:tc>
          <w:tcPr>
            <w:tcW w:w="3041" w:type="dxa"/>
          </w:tcPr>
          <w:p w14:paraId="0D17A657" w14:textId="77777777" w:rsidR="00D01CA0" w:rsidRDefault="00D01CA0" w:rsidP="00A701E0">
            <w:pPr>
              <w:pStyle w:val="TableParagraph"/>
              <w:numPr>
                <w:ilvl w:val="0"/>
                <w:numId w:val="14"/>
              </w:numPr>
              <w:tabs>
                <w:tab w:val="left" w:pos="124"/>
              </w:tabs>
              <w:spacing w:before="4"/>
              <w:ind w:left="0" w:hanging="121"/>
              <w:jc w:val="center"/>
            </w:pPr>
            <w:r>
              <w:rPr>
                <w:spacing w:val="-2"/>
              </w:rPr>
              <w:t>Development</w:t>
            </w:r>
            <w:r>
              <w:rPr>
                <w:spacing w:val="8"/>
              </w:rPr>
              <w:t xml:space="preserve"> </w:t>
            </w:r>
            <w:r>
              <w:rPr>
                <w:spacing w:val="-2"/>
              </w:rPr>
              <w:t>complexity</w:t>
            </w:r>
          </w:p>
          <w:p w14:paraId="5F55072F" w14:textId="77777777" w:rsidR="00D01CA0" w:rsidRDefault="00D01CA0" w:rsidP="00A701E0">
            <w:pPr>
              <w:pStyle w:val="TableParagraph"/>
              <w:numPr>
                <w:ilvl w:val="0"/>
                <w:numId w:val="14"/>
              </w:numPr>
              <w:tabs>
                <w:tab w:val="left" w:pos="124"/>
              </w:tabs>
              <w:spacing w:before="38"/>
              <w:ind w:left="0" w:hanging="121"/>
              <w:jc w:val="center"/>
            </w:pPr>
            <w:r>
              <w:rPr>
                <w:spacing w:val="-2"/>
              </w:rPr>
              <w:t>Performance</w:t>
            </w:r>
            <w:r>
              <w:rPr>
                <w:spacing w:val="9"/>
              </w:rPr>
              <w:t xml:space="preserve"> </w:t>
            </w:r>
            <w:r>
              <w:rPr>
                <w:spacing w:val="-2"/>
              </w:rPr>
              <w:t>trade-</w:t>
            </w:r>
            <w:r>
              <w:rPr>
                <w:spacing w:val="-4"/>
              </w:rPr>
              <w:t>offs</w:t>
            </w:r>
          </w:p>
          <w:p w14:paraId="5C017D06" w14:textId="77777777" w:rsidR="00D01CA0" w:rsidRDefault="00D01CA0" w:rsidP="00A701E0">
            <w:pPr>
              <w:pStyle w:val="TableParagraph"/>
              <w:numPr>
                <w:ilvl w:val="0"/>
                <w:numId w:val="14"/>
              </w:numPr>
              <w:tabs>
                <w:tab w:val="left" w:pos="124"/>
              </w:tabs>
              <w:spacing w:before="40"/>
              <w:ind w:left="0" w:hanging="121"/>
              <w:jc w:val="center"/>
            </w:pPr>
            <w:r>
              <w:t>User</w:t>
            </w:r>
            <w:r>
              <w:rPr>
                <w:spacing w:val="-4"/>
              </w:rPr>
              <w:t xml:space="preserve"> </w:t>
            </w:r>
            <w:r>
              <w:rPr>
                <w:spacing w:val="-2"/>
              </w:rPr>
              <w:t>training</w:t>
            </w:r>
          </w:p>
        </w:tc>
      </w:tr>
    </w:tbl>
    <w:p w14:paraId="164D9078" w14:textId="77777777" w:rsidR="00D01CA0" w:rsidRDefault="00D01CA0" w:rsidP="00D01CA0">
      <w:pPr>
        <w:pStyle w:val="BodyText"/>
        <w:spacing w:before="3" w:after="38"/>
        <w:jc w:val="both"/>
      </w:pPr>
      <w:r>
        <w:t>Table</w:t>
      </w:r>
      <w:r>
        <w:rPr>
          <w:spacing w:val="-10"/>
        </w:rPr>
        <w:t xml:space="preserve"> </w:t>
      </w:r>
      <w:r>
        <w:t>4:</w:t>
      </w:r>
      <w:r>
        <w:rPr>
          <w:spacing w:val="-10"/>
        </w:rPr>
        <w:t xml:space="preserve"> </w:t>
      </w:r>
      <w:r>
        <w:t>Future</w:t>
      </w:r>
      <w:r>
        <w:rPr>
          <w:spacing w:val="-10"/>
        </w:rPr>
        <w:t xml:space="preserve"> </w:t>
      </w:r>
      <w:r>
        <w:t>Directions</w:t>
      </w:r>
      <w:r>
        <w:rPr>
          <w:spacing w:val="-10"/>
        </w:rPr>
        <w:t xml:space="preserve"> </w:t>
      </w:r>
      <w:r>
        <w:t>and</w:t>
      </w:r>
      <w:r>
        <w:rPr>
          <w:spacing w:val="-10"/>
        </w:rPr>
        <w:t xml:space="preserve"> </w:t>
      </w:r>
      <w:r>
        <w:t>Research</w:t>
      </w:r>
      <w:r>
        <w:rPr>
          <w:spacing w:val="-9"/>
        </w:rPr>
        <w:t xml:space="preserve"> </w:t>
      </w:r>
      <w:r>
        <w:rPr>
          <w:spacing w:val="-2"/>
        </w:rPr>
        <w:t>Priorities</w:t>
      </w:r>
    </w:p>
    <w:tbl>
      <w:tblPr>
        <w:tblW w:w="926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19"/>
        <w:gridCol w:w="1843"/>
        <w:gridCol w:w="3119"/>
        <w:gridCol w:w="2881"/>
      </w:tblGrid>
      <w:tr w:rsidR="00A701E0" w14:paraId="164EC726" w14:textId="77777777" w:rsidTr="000230AC">
        <w:trPr>
          <w:trHeight w:val="299"/>
          <w:jc w:val="center"/>
        </w:trPr>
        <w:tc>
          <w:tcPr>
            <w:tcW w:w="1419" w:type="dxa"/>
            <w:shd w:val="clear" w:color="auto" w:fill="E7E6E6"/>
          </w:tcPr>
          <w:p w14:paraId="38AC0EA8" w14:textId="77777777" w:rsidR="00D01CA0" w:rsidRDefault="00D01CA0" w:rsidP="00A701E0">
            <w:pPr>
              <w:pStyle w:val="TableParagraph"/>
              <w:ind w:left="0"/>
              <w:jc w:val="center"/>
              <w:rPr>
                <w:b/>
              </w:rPr>
            </w:pPr>
            <w:r>
              <w:rPr>
                <w:b/>
                <w:color w:val="0000CC"/>
                <w:spacing w:val="-2"/>
              </w:rPr>
              <w:t>Research</w:t>
            </w:r>
            <w:r>
              <w:rPr>
                <w:b/>
                <w:color w:val="0000CC"/>
                <w:spacing w:val="2"/>
              </w:rPr>
              <w:t xml:space="preserve"> </w:t>
            </w:r>
            <w:r>
              <w:rPr>
                <w:b/>
                <w:color w:val="0000CC"/>
                <w:spacing w:val="-4"/>
              </w:rPr>
              <w:t>Area</w:t>
            </w:r>
          </w:p>
        </w:tc>
        <w:tc>
          <w:tcPr>
            <w:tcW w:w="1843" w:type="dxa"/>
            <w:shd w:val="clear" w:color="auto" w:fill="E7E6E6"/>
          </w:tcPr>
          <w:p w14:paraId="3BBB0C50" w14:textId="77777777" w:rsidR="00D01CA0" w:rsidRDefault="00D01CA0" w:rsidP="00A701E0">
            <w:pPr>
              <w:pStyle w:val="TableParagraph"/>
              <w:ind w:left="0"/>
              <w:jc w:val="center"/>
              <w:rPr>
                <w:b/>
              </w:rPr>
            </w:pPr>
            <w:r>
              <w:rPr>
                <w:b/>
                <w:color w:val="0000CC"/>
              </w:rPr>
              <w:t>Current</w:t>
            </w:r>
            <w:r>
              <w:rPr>
                <w:b/>
                <w:color w:val="0000CC"/>
                <w:spacing w:val="-11"/>
              </w:rPr>
              <w:t xml:space="preserve"> </w:t>
            </w:r>
            <w:r>
              <w:rPr>
                <w:b/>
                <w:color w:val="0000CC"/>
                <w:spacing w:val="-2"/>
              </w:rPr>
              <w:t>Status</w:t>
            </w:r>
          </w:p>
        </w:tc>
        <w:tc>
          <w:tcPr>
            <w:tcW w:w="3119" w:type="dxa"/>
            <w:shd w:val="clear" w:color="auto" w:fill="E7E6E6"/>
          </w:tcPr>
          <w:p w14:paraId="11D42545" w14:textId="77777777" w:rsidR="00D01CA0" w:rsidRDefault="00D01CA0" w:rsidP="00A701E0">
            <w:pPr>
              <w:pStyle w:val="TableParagraph"/>
              <w:ind w:left="0"/>
              <w:jc w:val="center"/>
              <w:rPr>
                <w:b/>
              </w:rPr>
            </w:pPr>
            <w:r>
              <w:rPr>
                <w:b/>
                <w:color w:val="0000CC"/>
                <w:spacing w:val="-2"/>
              </w:rPr>
              <w:t>Future</w:t>
            </w:r>
            <w:r>
              <w:rPr>
                <w:b/>
                <w:color w:val="0000CC"/>
                <w:spacing w:val="-1"/>
              </w:rPr>
              <w:t xml:space="preserve"> </w:t>
            </w:r>
            <w:r>
              <w:rPr>
                <w:b/>
                <w:color w:val="0000CC"/>
                <w:spacing w:val="-2"/>
              </w:rPr>
              <w:t>Goals</w:t>
            </w:r>
          </w:p>
        </w:tc>
        <w:tc>
          <w:tcPr>
            <w:tcW w:w="2881" w:type="dxa"/>
            <w:shd w:val="clear" w:color="auto" w:fill="E7E6E6"/>
          </w:tcPr>
          <w:p w14:paraId="12A67121" w14:textId="77777777" w:rsidR="00D01CA0" w:rsidRDefault="00D01CA0" w:rsidP="00A701E0">
            <w:pPr>
              <w:pStyle w:val="TableParagraph"/>
              <w:ind w:left="0"/>
              <w:jc w:val="center"/>
              <w:rPr>
                <w:b/>
              </w:rPr>
            </w:pPr>
            <w:r>
              <w:rPr>
                <w:b/>
                <w:color w:val="0000CC"/>
              </w:rPr>
              <w:t>Expected</w:t>
            </w:r>
            <w:r>
              <w:rPr>
                <w:b/>
                <w:color w:val="0000CC"/>
                <w:spacing w:val="-11"/>
              </w:rPr>
              <w:t xml:space="preserve"> </w:t>
            </w:r>
            <w:r>
              <w:rPr>
                <w:b/>
                <w:color w:val="0000CC"/>
                <w:spacing w:val="-2"/>
              </w:rPr>
              <w:t>Impact</w:t>
            </w:r>
          </w:p>
        </w:tc>
      </w:tr>
      <w:tr w:rsidR="00A701E0" w14:paraId="17F079AC" w14:textId="77777777" w:rsidTr="000230AC">
        <w:trPr>
          <w:trHeight w:val="592"/>
          <w:jc w:val="center"/>
        </w:trPr>
        <w:tc>
          <w:tcPr>
            <w:tcW w:w="1419" w:type="dxa"/>
          </w:tcPr>
          <w:p w14:paraId="673AAD35" w14:textId="77777777" w:rsidR="00D01CA0" w:rsidRDefault="00D01CA0" w:rsidP="00A701E0">
            <w:pPr>
              <w:pStyle w:val="TableParagraph"/>
              <w:ind w:left="0"/>
              <w:jc w:val="center"/>
            </w:pPr>
            <w:r>
              <w:rPr>
                <w:spacing w:val="-2"/>
              </w:rPr>
              <w:t>Multi-modal</w:t>
            </w:r>
          </w:p>
          <w:p w14:paraId="5113B121" w14:textId="77777777" w:rsidR="00D01CA0" w:rsidRDefault="00D01CA0" w:rsidP="00A701E0">
            <w:pPr>
              <w:pStyle w:val="TableParagraph"/>
              <w:spacing w:before="39"/>
              <w:ind w:left="0"/>
              <w:jc w:val="center"/>
            </w:pPr>
            <w:r>
              <w:rPr>
                <w:spacing w:val="-2"/>
              </w:rPr>
              <w:t>Integration</w:t>
            </w:r>
          </w:p>
        </w:tc>
        <w:tc>
          <w:tcPr>
            <w:tcW w:w="1843" w:type="dxa"/>
          </w:tcPr>
          <w:p w14:paraId="7B7F27E2" w14:textId="77777777" w:rsidR="00D01CA0" w:rsidRDefault="00D01CA0" w:rsidP="00A701E0">
            <w:pPr>
              <w:pStyle w:val="TableParagraph"/>
              <w:ind w:left="0"/>
              <w:jc w:val="center"/>
            </w:pPr>
            <w:r>
              <w:rPr>
                <w:spacing w:val="-2"/>
              </w:rPr>
              <w:t>Early</w:t>
            </w:r>
          </w:p>
          <w:p w14:paraId="582A14B1" w14:textId="77777777" w:rsidR="00D01CA0" w:rsidRDefault="00D01CA0" w:rsidP="00A701E0">
            <w:pPr>
              <w:pStyle w:val="TableParagraph"/>
              <w:spacing w:before="39"/>
              <w:ind w:left="0"/>
              <w:jc w:val="center"/>
            </w:pPr>
            <w:r>
              <w:rPr>
                <w:spacing w:val="-2"/>
              </w:rPr>
              <w:t>development</w:t>
            </w:r>
          </w:p>
        </w:tc>
        <w:tc>
          <w:tcPr>
            <w:tcW w:w="3119" w:type="dxa"/>
          </w:tcPr>
          <w:p w14:paraId="6168B36C" w14:textId="77777777" w:rsidR="00D01CA0" w:rsidRDefault="00D01CA0" w:rsidP="00A701E0">
            <w:pPr>
              <w:pStyle w:val="TableParagraph"/>
              <w:ind w:left="0"/>
              <w:jc w:val="center"/>
            </w:pPr>
            <w:r>
              <w:t>Combine</w:t>
            </w:r>
            <w:r>
              <w:rPr>
                <w:spacing w:val="61"/>
              </w:rPr>
              <w:t xml:space="preserve"> </w:t>
            </w:r>
            <w:r>
              <w:t>multiple</w:t>
            </w:r>
            <w:r>
              <w:rPr>
                <w:spacing w:val="61"/>
              </w:rPr>
              <w:t xml:space="preserve"> </w:t>
            </w:r>
            <w:r>
              <w:t>data</w:t>
            </w:r>
            <w:r>
              <w:rPr>
                <w:spacing w:val="62"/>
              </w:rPr>
              <w:t xml:space="preserve"> </w:t>
            </w:r>
            <w:r>
              <w:rPr>
                <w:spacing w:val="-2"/>
              </w:rPr>
              <w:t>types</w:t>
            </w:r>
          </w:p>
          <w:p w14:paraId="08B8305F" w14:textId="77777777" w:rsidR="00D01CA0" w:rsidRDefault="00D01CA0" w:rsidP="00A701E0">
            <w:pPr>
              <w:pStyle w:val="TableParagraph"/>
              <w:spacing w:before="39"/>
              <w:ind w:left="0"/>
              <w:jc w:val="center"/>
            </w:pPr>
            <w:r>
              <w:t>for</w:t>
            </w:r>
            <w:r>
              <w:rPr>
                <w:spacing w:val="-11"/>
              </w:rPr>
              <w:t xml:space="preserve"> </w:t>
            </w:r>
            <w:r>
              <w:t>comprehensive</w:t>
            </w:r>
            <w:r>
              <w:rPr>
                <w:spacing w:val="-11"/>
              </w:rPr>
              <w:t xml:space="preserve"> </w:t>
            </w:r>
            <w:r>
              <w:rPr>
                <w:spacing w:val="-2"/>
              </w:rPr>
              <w:t>analysis</w:t>
            </w:r>
          </w:p>
        </w:tc>
        <w:tc>
          <w:tcPr>
            <w:tcW w:w="2881" w:type="dxa"/>
          </w:tcPr>
          <w:p w14:paraId="1D2462D6" w14:textId="77777777" w:rsidR="00D01CA0" w:rsidRDefault="00D01CA0" w:rsidP="00A701E0">
            <w:pPr>
              <w:pStyle w:val="TableParagraph"/>
              <w:ind w:left="0"/>
              <w:jc w:val="center"/>
            </w:pPr>
            <w:r>
              <w:t>More</w:t>
            </w:r>
            <w:r>
              <w:rPr>
                <w:spacing w:val="-7"/>
              </w:rPr>
              <w:t xml:space="preserve"> </w:t>
            </w:r>
            <w:r>
              <w:t>accurate</w:t>
            </w:r>
            <w:r>
              <w:rPr>
                <w:spacing w:val="-7"/>
              </w:rPr>
              <w:t xml:space="preserve"> </w:t>
            </w:r>
            <w:r>
              <w:t>diagnosis</w:t>
            </w:r>
            <w:r>
              <w:rPr>
                <w:spacing w:val="-7"/>
              </w:rPr>
              <w:t xml:space="preserve"> </w:t>
            </w:r>
            <w:r>
              <w:t>and</w:t>
            </w:r>
            <w:r>
              <w:rPr>
                <w:spacing w:val="-7"/>
              </w:rPr>
              <w:t xml:space="preserve"> </w:t>
            </w:r>
            <w:r>
              <w:rPr>
                <w:spacing w:val="-2"/>
              </w:rPr>
              <w:t>prognosis</w:t>
            </w:r>
          </w:p>
        </w:tc>
      </w:tr>
      <w:tr w:rsidR="00A701E0" w14:paraId="57EB4B17" w14:textId="77777777" w:rsidTr="000230AC">
        <w:trPr>
          <w:trHeight w:val="594"/>
          <w:jc w:val="center"/>
        </w:trPr>
        <w:tc>
          <w:tcPr>
            <w:tcW w:w="1419" w:type="dxa"/>
          </w:tcPr>
          <w:p w14:paraId="7F786B5C" w14:textId="77777777" w:rsidR="00D01CA0" w:rsidRDefault="00D01CA0" w:rsidP="00A701E0">
            <w:pPr>
              <w:pStyle w:val="TableParagraph"/>
              <w:ind w:left="0"/>
              <w:jc w:val="center"/>
            </w:pPr>
            <w:r>
              <w:rPr>
                <w:spacing w:val="-2"/>
              </w:rPr>
              <w:t>Real-</w:t>
            </w:r>
            <w:r>
              <w:rPr>
                <w:spacing w:val="-4"/>
              </w:rPr>
              <w:t>time</w:t>
            </w:r>
          </w:p>
          <w:p w14:paraId="49BBAB3F" w14:textId="77777777" w:rsidR="00D01CA0" w:rsidRDefault="00D01CA0" w:rsidP="00A701E0">
            <w:pPr>
              <w:pStyle w:val="TableParagraph"/>
              <w:spacing w:before="39"/>
              <w:ind w:left="0"/>
              <w:jc w:val="center"/>
            </w:pPr>
            <w:r>
              <w:rPr>
                <w:spacing w:val="-2"/>
              </w:rPr>
              <w:t>Analysis</w:t>
            </w:r>
          </w:p>
        </w:tc>
        <w:tc>
          <w:tcPr>
            <w:tcW w:w="1843" w:type="dxa"/>
          </w:tcPr>
          <w:p w14:paraId="3FA56F6C" w14:textId="77777777" w:rsidR="00D01CA0" w:rsidRDefault="00D01CA0" w:rsidP="00A701E0">
            <w:pPr>
              <w:pStyle w:val="TableParagraph"/>
              <w:ind w:left="0"/>
              <w:jc w:val="center"/>
            </w:pPr>
            <w:r>
              <w:t>Proof</w:t>
            </w:r>
            <w:r>
              <w:rPr>
                <w:spacing w:val="-6"/>
              </w:rPr>
              <w:t xml:space="preserve"> </w:t>
            </w:r>
            <w:r>
              <w:t>of</w:t>
            </w:r>
            <w:r>
              <w:rPr>
                <w:spacing w:val="-3"/>
              </w:rPr>
              <w:t xml:space="preserve"> </w:t>
            </w:r>
            <w:r>
              <w:rPr>
                <w:spacing w:val="-2"/>
              </w:rPr>
              <w:t>concept</w:t>
            </w:r>
          </w:p>
        </w:tc>
        <w:tc>
          <w:tcPr>
            <w:tcW w:w="3119" w:type="dxa"/>
          </w:tcPr>
          <w:p w14:paraId="48B04C6A" w14:textId="77777777" w:rsidR="00D01CA0" w:rsidRDefault="00D01CA0" w:rsidP="00A701E0">
            <w:pPr>
              <w:pStyle w:val="TableParagraph"/>
              <w:tabs>
                <w:tab w:val="left" w:pos="1787"/>
                <w:tab w:val="left" w:pos="2235"/>
              </w:tabs>
              <w:ind w:left="0"/>
              <w:jc w:val="center"/>
            </w:pPr>
            <w:r>
              <w:rPr>
                <w:spacing w:val="-2"/>
              </w:rPr>
              <w:t>Implementation</w:t>
            </w:r>
            <w:r>
              <w:tab/>
            </w:r>
            <w:r>
              <w:rPr>
                <w:spacing w:val="-5"/>
              </w:rPr>
              <w:t>in</w:t>
            </w:r>
            <w:r>
              <w:tab/>
            </w:r>
            <w:r>
              <w:rPr>
                <w:spacing w:val="-2"/>
              </w:rPr>
              <w:t>clinical</w:t>
            </w:r>
          </w:p>
          <w:p w14:paraId="2E70519B" w14:textId="77777777" w:rsidR="00D01CA0" w:rsidRDefault="00D01CA0" w:rsidP="00A701E0">
            <w:pPr>
              <w:pStyle w:val="TableParagraph"/>
              <w:spacing w:before="39"/>
              <w:ind w:left="0"/>
              <w:jc w:val="center"/>
            </w:pPr>
            <w:r>
              <w:rPr>
                <w:spacing w:val="-2"/>
              </w:rPr>
              <w:t>settings</w:t>
            </w:r>
          </w:p>
        </w:tc>
        <w:tc>
          <w:tcPr>
            <w:tcW w:w="2881" w:type="dxa"/>
          </w:tcPr>
          <w:p w14:paraId="25F76BA5" w14:textId="77777777" w:rsidR="00D01CA0" w:rsidRDefault="00D01CA0" w:rsidP="00A701E0">
            <w:pPr>
              <w:pStyle w:val="TableParagraph"/>
              <w:tabs>
                <w:tab w:val="left" w:pos="905"/>
                <w:tab w:val="left" w:pos="2770"/>
                <w:tab w:val="left" w:pos="3435"/>
              </w:tabs>
              <w:ind w:left="0"/>
              <w:jc w:val="center"/>
            </w:pPr>
            <w:r>
              <w:rPr>
                <w:spacing w:val="-2"/>
              </w:rPr>
              <w:t>Faster</w:t>
            </w:r>
            <w:r>
              <w:tab/>
            </w:r>
            <w:r>
              <w:rPr>
                <w:spacing w:val="-2"/>
              </w:rPr>
              <w:t>decision-making</w:t>
            </w:r>
            <w:r>
              <w:tab/>
            </w:r>
            <w:r>
              <w:rPr>
                <w:spacing w:val="-5"/>
              </w:rPr>
              <w:t>and</w:t>
            </w:r>
            <w:r>
              <w:tab/>
            </w:r>
            <w:r>
              <w:rPr>
                <w:spacing w:val="-2"/>
              </w:rPr>
              <w:t>treatment</w:t>
            </w:r>
          </w:p>
          <w:p w14:paraId="1FE96598" w14:textId="77777777" w:rsidR="00D01CA0" w:rsidRDefault="00D01CA0" w:rsidP="00A701E0">
            <w:pPr>
              <w:pStyle w:val="TableParagraph"/>
              <w:spacing w:before="39"/>
              <w:ind w:left="0"/>
              <w:jc w:val="center"/>
            </w:pPr>
            <w:r>
              <w:rPr>
                <w:spacing w:val="-2"/>
              </w:rPr>
              <w:t>initiation</w:t>
            </w:r>
          </w:p>
        </w:tc>
      </w:tr>
      <w:tr w:rsidR="00A701E0" w14:paraId="585EB7C9" w14:textId="77777777" w:rsidTr="000230AC">
        <w:trPr>
          <w:trHeight w:val="592"/>
          <w:jc w:val="center"/>
        </w:trPr>
        <w:tc>
          <w:tcPr>
            <w:tcW w:w="1419" w:type="dxa"/>
          </w:tcPr>
          <w:p w14:paraId="78AC8725" w14:textId="77777777" w:rsidR="00D01CA0" w:rsidRDefault="00D01CA0" w:rsidP="00A701E0">
            <w:pPr>
              <w:pStyle w:val="TableParagraph"/>
              <w:ind w:left="0"/>
              <w:jc w:val="center"/>
            </w:pPr>
            <w:r>
              <w:rPr>
                <w:spacing w:val="-2"/>
              </w:rPr>
              <w:t>Federated</w:t>
            </w:r>
          </w:p>
          <w:p w14:paraId="0DC995D3" w14:textId="77777777" w:rsidR="00D01CA0" w:rsidRDefault="00D01CA0" w:rsidP="00A701E0">
            <w:pPr>
              <w:pStyle w:val="TableParagraph"/>
              <w:spacing w:before="37"/>
              <w:ind w:left="0"/>
              <w:jc w:val="center"/>
            </w:pPr>
            <w:r>
              <w:rPr>
                <w:spacing w:val="-2"/>
              </w:rPr>
              <w:t>Learning</w:t>
            </w:r>
          </w:p>
        </w:tc>
        <w:tc>
          <w:tcPr>
            <w:tcW w:w="1843" w:type="dxa"/>
          </w:tcPr>
          <w:p w14:paraId="09856B0A" w14:textId="77777777" w:rsidR="00D01CA0" w:rsidRDefault="00D01CA0" w:rsidP="00A701E0">
            <w:pPr>
              <w:pStyle w:val="TableParagraph"/>
              <w:ind w:left="0"/>
              <w:jc w:val="center"/>
            </w:pPr>
            <w:r>
              <w:t>Initial</w:t>
            </w:r>
            <w:r>
              <w:rPr>
                <w:spacing w:val="-5"/>
              </w:rPr>
              <w:t xml:space="preserve"> </w:t>
            </w:r>
            <w:r>
              <w:rPr>
                <w:spacing w:val="-2"/>
              </w:rPr>
              <w:t>trials</w:t>
            </w:r>
          </w:p>
        </w:tc>
        <w:tc>
          <w:tcPr>
            <w:tcW w:w="3119" w:type="dxa"/>
          </w:tcPr>
          <w:p w14:paraId="5E6818A0" w14:textId="77777777" w:rsidR="00D01CA0" w:rsidRDefault="00D01CA0" w:rsidP="00A701E0">
            <w:pPr>
              <w:pStyle w:val="TableParagraph"/>
              <w:ind w:left="0"/>
              <w:jc w:val="center"/>
            </w:pPr>
            <w:r>
              <w:t>Multi-center</w:t>
            </w:r>
            <w:r>
              <w:rPr>
                <w:spacing w:val="-12"/>
              </w:rPr>
              <w:t xml:space="preserve"> </w:t>
            </w:r>
            <w:r>
              <w:rPr>
                <w:spacing w:val="-2"/>
              </w:rPr>
              <w:t>collaborative</w:t>
            </w:r>
          </w:p>
          <w:p w14:paraId="5A85A297" w14:textId="77777777" w:rsidR="00D01CA0" w:rsidRDefault="00D01CA0" w:rsidP="00A701E0">
            <w:pPr>
              <w:pStyle w:val="TableParagraph"/>
              <w:spacing w:before="37"/>
              <w:ind w:left="0"/>
              <w:jc w:val="center"/>
            </w:pPr>
            <w:r>
              <w:rPr>
                <w:spacing w:val="-2"/>
              </w:rPr>
              <w:t>learning</w:t>
            </w:r>
          </w:p>
        </w:tc>
        <w:tc>
          <w:tcPr>
            <w:tcW w:w="2881" w:type="dxa"/>
          </w:tcPr>
          <w:p w14:paraId="53BB6D58" w14:textId="77777777" w:rsidR="00D01CA0" w:rsidRDefault="00D01CA0" w:rsidP="00A701E0">
            <w:pPr>
              <w:pStyle w:val="TableParagraph"/>
              <w:ind w:left="0"/>
              <w:jc w:val="center"/>
            </w:pPr>
            <w:r>
              <w:t>Larger</w:t>
            </w:r>
            <w:r>
              <w:rPr>
                <w:spacing w:val="-7"/>
              </w:rPr>
              <w:t xml:space="preserve"> </w:t>
            </w:r>
            <w:r>
              <w:t>datasets</w:t>
            </w:r>
            <w:r>
              <w:rPr>
                <w:spacing w:val="-5"/>
              </w:rPr>
              <w:t xml:space="preserve"> </w:t>
            </w:r>
            <w:r>
              <w:t>while</w:t>
            </w:r>
            <w:r>
              <w:rPr>
                <w:spacing w:val="-7"/>
              </w:rPr>
              <w:t xml:space="preserve"> </w:t>
            </w:r>
            <w:r>
              <w:t>maintaining</w:t>
            </w:r>
            <w:r>
              <w:rPr>
                <w:spacing w:val="-5"/>
              </w:rPr>
              <w:t xml:space="preserve"> </w:t>
            </w:r>
            <w:r>
              <w:rPr>
                <w:spacing w:val="-2"/>
              </w:rPr>
              <w:t>privacy</w:t>
            </w:r>
          </w:p>
        </w:tc>
      </w:tr>
      <w:tr w:rsidR="00A701E0" w14:paraId="2ECC7834" w14:textId="77777777" w:rsidTr="000230AC">
        <w:trPr>
          <w:trHeight w:val="594"/>
          <w:jc w:val="center"/>
        </w:trPr>
        <w:tc>
          <w:tcPr>
            <w:tcW w:w="1419" w:type="dxa"/>
          </w:tcPr>
          <w:p w14:paraId="44BD8CA9" w14:textId="77777777" w:rsidR="00D01CA0" w:rsidRDefault="00D01CA0" w:rsidP="00A701E0">
            <w:pPr>
              <w:pStyle w:val="TableParagraph"/>
              <w:ind w:left="0"/>
              <w:jc w:val="center"/>
            </w:pPr>
            <w:r>
              <w:rPr>
                <w:spacing w:val="-2"/>
              </w:rPr>
              <w:t>Automated</w:t>
            </w:r>
          </w:p>
          <w:p w14:paraId="36CA05CA" w14:textId="77777777" w:rsidR="00D01CA0" w:rsidRDefault="00D01CA0" w:rsidP="00A701E0">
            <w:pPr>
              <w:pStyle w:val="TableParagraph"/>
              <w:spacing w:before="39"/>
              <w:ind w:left="0"/>
              <w:jc w:val="center"/>
            </w:pPr>
            <w:r>
              <w:rPr>
                <w:spacing w:val="-2"/>
              </w:rPr>
              <w:t>Reporting</w:t>
            </w:r>
          </w:p>
        </w:tc>
        <w:tc>
          <w:tcPr>
            <w:tcW w:w="1843" w:type="dxa"/>
          </w:tcPr>
          <w:p w14:paraId="7F4CDA6A" w14:textId="77777777" w:rsidR="00D01CA0" w:rsidRDefault="00D01CA0" w:rsidP="00A701E0">
            <w:pPr>
              <w:pStyle w:val="TableParagraph"/>
              <w:ind w:left="0"/>
              <w:jc w:val="center"/>
            </w:pPr>
            <w:r>
              <w:rPr>
                <w:spacing w:val="-2"/>
              </w:rPr>
              <w:t>Basic</w:t>
            </w:r>
          </w:p>
          <w:p w14:paraId="42641203" w14:textId="77777777" w:rsidR="00D01CA0" w:rsidRDefault="00D01CA0" w:rsidP="00A701E0">
            <w:pPr>
              <w:pStyle w:val="TableParagraph"/>
              <w:spacing w:before="39"/>
              <w:ind w:left="0"/>
              <w:jc w:val="center"/>
            </w:pPr>
            <w:r>
              <w:rPr>
                <w:spacing w:val="-2"/>
              </w:rPr>
              <w:t>implementation</w:t>
            </w:r>
          </w:p>
        </w:tc>
        <w:tc>
          <w:tcPr>
            <w:tcW w:w="3119" w:type="dxa"/>
          </w:tcPr>
          <w:p w14:paraId="1413E086" w14:textId="77777777" w:rsidR="00D01CA0" w:rsidRDefault="00D01CA0" w:rsidP="00A701E0">
            <w:pPr>
              <w:pStyle w:val="TableParagraph"/>
              <w:ind w:left="0"/>
              <w:jc w:val="center"/>
            </w:pPr>
            <w:r>
              <w:t>Full</w:t>
            </w:r>
            <w:r>
              <w:rPr>
                <w:spacing w:val="77"/>
              </w:rPr>
              <w:t xml:space="preserve"> </w:t>
            </w:r>
            <w:r>
              <w:t>integration</w:t>
            </w:r>
            <w:r>
              <w:rPr>
                <w:spacing w:val="78"/>
              </w:rPr>
              <w:t xml:space="preserve"> </w:t>
            </w:r>
            <w:r>
              <w:t>with</w:t>
            </w:r>
            <w:r>
              <w:rPr>
                <w:spacing w:val="77"/>
              </w:rPr>
              <w:t xml:space="preserve"> </w:t>
            </w:r>
            <w:r>
              <w:rPr>
                <w:spacing w:val="-2"/>
              </w:rPr>
              <w:t>clinical</w:t>
            </w:r>
          </w:p>
          <w:p w14:paraId="59992994" w14:textId="77777777" w:rsidR="00D01CA0" w:rsidRDefault="00D01CA0" w:rsidP="00A701E0">
            <w:pPr>
              <w:pStyle w:val="TableParagraph"/>
              <w:spacing w:before="39"/>
              <w:ind w:left="0"/>
              <w:jc w:val="center"/>
            </w:pPr>
            <w:r>
              <w:rPr>
                <w:spacing w:val="-2"/>
              </w:rPr>
              <w:t>workflows</w:t>
            </w:r>
          </w:p>
        </w:tc>
        <w:tc>
          <w:tcPr>
            <w:tcW w:w="2881" w:type="dxa"/>
          </w:tcPr>
          <w:p w14:paraId="63DCF5BE" w14:textId="77777777" w:rsidR="00D01CA0" w:rsidRDefault="00D01CA0" w:rsidP="00A701E0">
            <w:pPr>
              <w:pStyle w:val="TableParagraph"/>
              <w:ind w:left="0"/>
              <w:jc w:val="center"/>
            </w:pPr>
            <w:r>
              <w:t>Improved</w:t>
            </w:r>
            <w:r>
              <w:rPr>
                <w:spacing w:val="-7"/>
              </w:rPr>
              <w:t xml:space="preserve"> </w:t>
            </w:r>
            <w:r>
              <w:t>efficiency</w:t>
            </w:r>
            <w:r>
              <w:rPr>
                <w:spacing w:val="-7"/>
              </w:rPr>
              <w:t xml:space="preserve"> </w:t>
            </w:r>
            <w:r>
              <w:t>and</w:t>
            </w:r>
            <w:r>
              <w:rPr>
                <w:spacing w:val="-7"/>
              </w:rPr>
              <w:t xml:space="preserve"> </w:t>
            </w:r>
            <w:r>
              <w:rPr>
                <w:spacing w:val="-2"/>
              </w:rPr>
              <w:t>standardization</w:t>
            </w:r>
          </w:p>
        </w:tc>
      </w:tr>
    </w:tbl>
    <w:p w14:paraId="752C383B" w14:textId="77777777" w:rsidR="00D01CA0" w:rsidRDefault="00D01CA0" w:rsidP="00D01CA0">
      <w:pPr>
        <w:pStyle w:val="TableParagraph"/>
        <w:ind w:left="0"/>
        <w:jc w:val="both"/>
        <w:sectPr w:rsidR="00D01CA0" w:rsidSect="00ED6C17">
          <w:type w:val="continuous"/>
          <w:pgSz w:w="11910" w:h="16840"/>
          <w:pgMar w:top="1440" w:right="1440" w:bottom="1440" w:left="1440" w:header="0" w:footer="711" w:gutter="0"/>
          <w:cols w:space="720"/>
        </w:sectPr>
      </w:pPr>
    </w:p>
    <w:p w14:paraId="3C762B5E" w14:textId="77777777" w:rsidR="00D01CA0" w:rsidRPr="002215FF" w:rsidRDefault="00D01CA0" w:rsidP="00D01CA0">
      <w:pPr>
        <w:pStyle w:val="Heading1"/>
        <w:spacing w:before="83"/>
        <w:jc w:val="both"/>
        <w:rPr>
          <w:color w:val="auto"/>
        </w:rPr>
      </w:pPr>
      <w:r w:rsidRPr="002215FF">
        <w:rPr>
          <w:color w:val="auto"/>
          <w:spacing w:val="-2"/>
        </w:rPr>
        <w:lastRenderedPageBreak/>
        <w:t>Conclusion</w:t>
      </w:r>
    </w:p>
    <w:p w14:paraId="1C6A7969" w14:textId="77777777" w:rsidR="00D01CA0" w:rsidRDefault="00D01CA0" w:rsidP="00D01CA0">
      <w:pPr>
        <w:pStyle w:val="BodyText"/>
        <w:spacing w:before="40"/>
        <w:jc w:val="both"/>
      </w:pPr>
      <w:r>
        <w:t>The integration of artificial intelligence (AI) in</w:t>
      </w:r>
      <w:r>
        <w:rPr>
          <w:spacing w:val="-1"/>
        </w:rPr>
        <w:t xml:space="preserve"> </w:t>
      </w:r>
      <w:proofErr w:type="spellStart"/>
      <w:r>
        <w:t>haematology</w:t>
      </w:r>
      <w:proofErr w:type="spellEnd"/>
      <w:r>
        <w:rPr>
          <w:spacing w:val="-3"/>
        </w:rPr>
        <w:t xml:space="preserve"> </w:t>
      </w:r>
      <w:r>
        <w:t>represents a significant advancement in diagnostic practice,</w:t>
      </w:r>
      <w:r>
        <w:rPr>
          <w:spacing w:val="80"/>
        </w:rPr>
        <w:t xml:space="preserve"> </w:t>
      </w:r>
      <w:r>
        <w:t>offering</w:t>
      </w:r>
      <w:r>
        <w:rPr>
          <w:spacing w:val="80"/>
        </w:rPr>
        <w:t xml:space="preserve"> </w:t>
      </w:r>
      <w:r>
        <w:t>the</w:t>
      </w:r>
      <w:r>
        <w:rPr>
          <w:spacing w:val="80"/>
        </w:rPr>
        <w:t xml:space="preserve"> </w:t>
      </w:r>
      <w:r>
        <w:t>potential</w:t>
      </w:r>
      <w:r>
        <w:rPr>
          <w:spacing w:val="80"/>
        </w:rPr>
        <w:t xml:space="preserve"> </w:t>
      </w:r>
      <w:r>
        <w:t>to</w:t>
      </w:r>
      <w:r>
        <w:rPr>
          <w:spacing w:val="80"/>
        </w:rPr>
        <w:t xml:space="preserve"> </w:t>
      </w:r>
      <w:r>
        <w:t>enhance</w:t>
      </w:r>
      <w:r>
        <w:rPr>
          <w:spacing w:val="80"/>
        </w:rPr>
        <w:t xml:space="preserve"> </w:t>
      </w:r>
      <w:r>
        <w:t>accuracy,</w:t>
      </w:r>
      <w:r>
        <w:rPr>
          <w:spacing w:val="80"/>
        </w:rPr>
        <w:t xml:space="preserve"> </w:t>
      </w:r>
      <w:r>
        <w:t>efficiency,</w:t>
      </w:r>
      <w:r>
        <w:rPr>
          <w:spacing w:val="80"/>
        </w:rPr>
        <w:t xml:space="preserve"> </w:t>
      </w:r>
      <w:r>
        <w:t>and</w:t>
      </w:r>
      <w:r>
        <w:rPr>
          <w:spacing w:val="80"/>
        </w:rPr>
        <w:t xml:space="preserve"> </w:t>
      </w:r>
      <w:r>
        <w:t>patient</w:t>
      </w:r>
      <w:r>
        <w:rPr>
          <w:spacing w:val="80"/>
        </w:rPr>
        <w:t xml:space="preserve"> </w:t>
      </w:r>
      <w:r>
        <w:t>outcomes.</w:t>
      </w:r>
      <w:r>
        <w:rPr>
          <w:spacing w:val="80"/>
        </w:rPr>
        <w:t xml:space="preserve"> </w:t>
      </w:r>
      <w:r>
        <w:t>AI</w:t>
      </w:r>
      <w:r>
        <w:rPr>
          <w:spacing w:val="80"/>
        </w:rPr>
        <w:t xml:space="preserve"> </w:t>
      </w:r>
      <w:r>
        <w:t>algorithms can</w:t>
      </w:r>
      <w:r>
        <w:rPr>
          <w:spacing w:val="-2"/>
        </w:rPr>
        <w:t xml:space="preserve"> </w:t>
      </w:r>
      <w:proofErr w:type="spellStart"/>
      <w:r>
        <w:t>analyse</w:t>
      </w:r>
      <w:proofErr w:type="spellEnd"/>
      <w:r>
        <w:rPr>
          <w:spacing w:val="-4"/>
        </w:rPr>
        <w:t xml:space="preserve"> </w:t>
      </w:r>
      <w:r>
        <w:t>complex</w:t>
      </w:r>
      <w:r>
        <w:rPr>
          <w:spacing w:val="-1"/>
        </w:rPr>
        <w:t xml:space="preserve"> </w:t>
      </w:r>
      <w:proofErr w:type="spellStart"/>
      <w:r>
        <w:t>haematological</w:t>
      </w:r>
      <w:proofErr w:type="spellEnd"/>
      <w:r>
        <w:t xml:space="preserve"> data, including blood smears, flow cytometry results, and genetic information, to assist in the detection and classification of various blood disorders. This technology has shown promise in areas such as</w:t>
      </w:r>
      <w:r>
        <w:rPr>
          <w:spacing w:val="-2"/>
        </w:rPr>
        <w:t xml:space="preserve"> </w:t>
      </w:r>
      <w:proofErr w:type="spellStart"/>
      <w:r>
        <w:t>leukaemia</w:t>
      </w:r>
      <w:proofErr w:type="spellEnd"/>
      <w:r>
        <w:rPr>
          <w:spacing w:val="-2"/>
        </w:rPr>
        <w:t xml:space="preserve"> </w:t>
      </w:r>
      <w:r>
        <w:t>diagnosis,</w:t>
      </w:r>
      <w:r>
        <w:rPr>
          <w:spacing w:val="-2"/>
        </w:rPr>
        <w:t xml:space="preserve"> </w:t>
      </w:r>
      <w:proofErr w:type="spellStart"/>
      <w:r>
        <w:t>anaemia</w:t>
      </w:r>
      <w:proofErr w:type="spellEnd"/>
      <w:r>
        <w:rPr>
          <w:spacing w:val="-2"/>
        </w:rPr>
        <w:t xml:space="preserve"> </w:t>
      </w:r>
      <w:r>
        <w:t xml:space="preserve">classification, and prediction of treatment responses. However, the successful implementation of AI in clinical </w:t>
      </w:r>
      <w:proofErr w:type="spellStart"/>
      <w:r>
        <w:t>haematology</w:t>
      </w:r>
      <w:proofErr w:type="spellEnd"/>
      <w:r>
        <w:rPr>
          <w:spacing w:val="-6"/>
        </w:rPr>
        <w:t xml:space="preserve"> </w:t>
      </w:r>
      <w:r>
        <w:t>settings</w:t>
      </w:r>
      <w:r>
        <w:rPr>
          <w:spacing w:val="-5"/>
        </w:rPr>
        <w:t xml:space="preserve"> </w:t>
      </w:r>
      <w:r>
        <w:t>has</w:t>
      </w:r>
      <w:r>
        <w:rPr>
          <w:spacing w:val="-6"/>
        </w:rPr>
        <w:t xml:space="preserve"> </w:t>
      </w:r>
      <w:r>
        <w:t>several challenges that</w:t>
      </w:r>
      <w:r>
        <w:rPr>
          <w:spacing w:val="-3"/>
        </w:rPr>
        <w:t xml:space="preserve"> </w:t>
      </w:r>
      <w:r>
        <w:t>must be addressed. These include ensuring the quality and standardization of input data, improving the interpretability of AI-generated results for clinicians, and addressing the potential biases in AI algorithms.</w:t>
      </w:r>
    </w:p>
    <w:p w14:paraId="3BC076D4" w14:textId="77777777" w:rsidR="00D01CA0" w:rsidRDefault="00D01CA0" w:rsidP="00D01CA0">
      <w:pPr>
        <w:pStyle w:val="BodyText"/>
        <w:jc w:val="both"/>
      </w:pPr>
      <w:r>
        <w:t>In</w:t>
      </w:r>
      <w:r>
        <w:rPr>
          <w:spacing w:val="80"/>
        </w:rPr>
        <w:t xml:space="preserve"> </w:t>
      </w:r>
      <w:r>
        <w:t>conclusion,</w:t>
      </w:r>
      <w:r>
        <w:rPr>
          <w:spacing w:val="80"/>
        </w:rPr>
        <w:t xml:space="preserve"> </w:t>
      </w:r>
      <w:r>
        <w:t>the</w:t>
      </w:r>
      <w:r>
        <w:rPr>
          <w:spacing w:val="80"/>
        </w:rPr>
        <w:t xml:space="preserve"> </w:t>
      </w:r>
      <w:r>
        <w:t>application</w:t>
      </w:r>
      <w:r>
        <w:rPr>
          <w:spacing w:val="80"/>
        </w:rPr>
        <w:t xml:space="preserve"> </w:t>
      </w:r>
      <w:r>
        <w:t>of</w:t>
      </w:r>
      <w:r>
        <w:rPr>
          <w:spacing w:val="80"/>
        </w:rPr>
        <w:t xml:space="preserve"> </w:t>
      </w:r>
      <w:r>
        <w:t>ML</w:t>
      </w:r>
      <w:r>
        <w:rPr>
          <w:spacing w:val="80"/>
        </w:rPr>
        <w:t xml:space="preserve"> </w:t>
      </w:r>
      <w:r>
        <w:t>and</w:t>
      </w:r>
      <w:r>
        <w:rPr>
          <w:spacing w:val="80"/>
        </w:rPr>
        <w:t xml:space="preserve"> </w:t>
      </w:r>
      <w:r>
        <w:t>AI</w:t>
      </w:r>
      <w:r>
        <w:rPr>
          <w:spacing w:val="80"/>
        </w:rPr>
        <w:t xml:space="preserve"> </w:t>
      </w:r>
      <w:r>
        <w:t xml:space="preserve">in </w:t>
      </w:r>
      <w:proofErr w:type="spellStart"/>
      <w:r>
        <w:t>haematology</w:t>
      </w:r>
      <w:proofErr w:type="spellEnd"/>
      <w:r>
        <w:rPr>
          <w:spacing w:val="-2"/>
        </w:rPr>
        <w:t xml:space="preserve"> </w:t>
      </w:r>
      <w:r>
        <w:t>represents</w:t>
      </w:r>
      <w:r>
        <w:rPr>
          <w:spacing w:val="80"/>
        </w:rPr>
        <w:t xml:space="preserve"> </w:t>
      </w:r>
      <w:r>
        <w:t>a</w:t>
      </w:r>
      <w:r>
        <w:rPr>
          <w:spacing w:val="80"/>
        </w:rPr>
        <w:t xml:space="preserve"> </w:t>
      </w:r>
      <w:r>
        <w:t>significant</w:t>
      </w:r>
      <w:r>
        <w:rPr>
          <w:spacing w:val="80"/>
        </w:rPr>
        <w:t xml:space="preserve"> </w:t>
      </w:r>
      <w:r>
        <w:t>step</w:t>
      </w:r>
      <w:r>
        <w:rPr>
          <w:spacing w:val="80"/>
        </w:rPr>
        <w:t xml:space="preserve"> </w:t>
      </w:r>
      <w:r>
        <w:t>forward for the</w:t>
      </w:r>
      <w:r>
        <w:rPr>
          <w:spacing w:val="-2"/>
        </w:rPr>
        <w:t xml:space="preserve"> </w:t>
      </w:r>
      <w:r>
        <w:t>diagnosis</w:t>
      </w:r>
      <w:r>
        <w:rPr>
          <w:spacing w:val="-1"/>
        </w:rPr>
        <w:t xml:space="preserve"> </w:t>
      </w:r>
      <w:r>
        <w:t>and treatment of</w:t>
      </w:r>
      <w:r>
        <w:rPr>
          <w:spacing w:val="-1"/>
        </w:rPr>
        <w:t xml:space="preserve"> </w:t>
      </w:r>
      <w:proofErr w:type="spellStart"/>
      <w:r>
        <w:t>haematological</w:t>
      </w:r>
      <w:proofErr w:type="spellEnd"/>
      <w:r>
        <w:rPr>
          <w:spacing w:val="-1"/>
        </w:rPr>
        <w:t xml:space="preserve"> </w:t>
      </w:r>
      <w:r>
        <w:t>disorders.</w:t>
      </w:r>
      <w:r>
        <w:rPr>
          <w:spacing w:val="-5"/>
        </w:rPr>
        <w:t xml:space="preserve"> </w:t>
      </w:r>
      <w:r>
        <w:t>These technologies</w:t>
      </w:r>
      <w:r>
        <w:rPr>
          <w:spacing w:val="40"/>
        </w:rPr>
        <w:t xml:space="preserve"> </w:t>
      </w:r>
      <w:r>
        <w:t>offer the potential for more accurate, efficient, and personalized patient care</w:t>
      </w:r>
      <w:r>
        <w:rPr>
          <w:spacing w:val="-2"/>
        </w:rPr>
        <w:t xml:space="preserve"> </w:t>
      </w:r>
      <w:r>
        <w:t xml:space="preserve">by enhancing morphological analysis to </w:t>
      </w:r>
      <w:proofErr w:type="spellStart"/>
      <w:r>
        <w:t>revolutionise</w:t>
      </w:r>
      <w:proofErr w:type="spellEnd"/>
      <w:r>
        <w:t xml:space="preserve"> flow cytometry, cytogenetics, and molecular</w:t>
      </w:r>
      <w:r>
        <w:rPr>
          <w:spacing w:val="-2"/>
        </w:rPr>
        <w:t xml:space="preserve"> </w:t>
      </w:r>
      <w:r>
        <w:t>diagnostics.</w:t>
      </w:r>
      <w:r>
        <w:rPr>
          <w:spacing w:val="-6"/>
        </w:rPr>
        <w:t xml:space="preserve"> </w:t>
      </w:r>
      <w:r>
        <w:t>As we continue to refine and validate these tools, they are poised</w:t>
      </w:r>
      <w:r>
        <w:rPr>
          <w:spacing w:val="40"/>
        </w:rPr>
        <w:t xml:space="preserve"> </w:t>
      </w:r>
      <w:r>
        <w:t>to</w:t>
      </w:r>
      <w:r>
        <w:rPr>
          <w:spacing w:val="40"/>
        </w:rPr>
        <w:t xml:space="preserve"> </w:t>
      </w:r>
      <w:r>
        <w:t>become</w:t>
      </w:r>
      <w:r>
        <w:rPr>
          <w:spacing w:val="40"/>
        </w:rPr>
        <w:t xml:space="preserve"> </w:t>
      </w:r>
      <w:r>
        <w:t>invaluable</w:t>
      </w:r>
      <w:r>
        <w:rPr>
          <w:spacing w:val="40"/>
        </w:rPr>
        <w:t xml:space="preserve"> </w:t>
      </w:r>
      <w:r>
        <w:t>assets</w:t>
      </w:r>
      <w:r>
        <w:rPr>
          <w:spacing w:val="40"/>
        </w:rPr>
        <w:t xml:space="preserve"> </w:t>
      </w:r>
      <w:r>
        <w:t>in</w:t>
      </w:r>
      <w:r>
        <w:rPr>
          <w:spacing w:val="40"/>
        </w:rPr>
        <w:t xml:space="preserve"> </w:t>
      </w:r>
      <w:r>
        <w:t>the</w:t>
      </w:r>
      <w:r>
        <w:rPr>
          <w:spacing w:val="-2"/>
        </w:rPr>
        <w:t xml:space="preserve"> </w:t>
      </w:r>
      <w:proofErr w:type="spellStart"/>
      <w:r>
        <w:t>haematologist’s</w:t>
      </w:r>
      <w:proofErr w:type="spellEnd"/>
      <w:r>
        <w:t xml:space="preserve"> arsenal,</w:t>
      </w:r>
      <w:r>
        <w:rPr>
          <w:spacing w:val="40"/>
        </w:rPr>
        <w:t xml:space="preserve"> </w:t>
      </w:r>
      <w:r>
        <w:t>ultimately</w:t>
      </w:r>
      <w:r>
        <w:rPr>
          <w:spacing w:val="40"/>
        </w:rPr>
        <w:t xml:space="preserve"> </w:t>
      </w:r>
      <w:r>
        <w:t>leading</w:t>
      </w:r>
      <w:r>
        <w:rPr>
          <w:spacing w:val="40"/>
        </w:rPr>
        <w:t xml:space="preserve"> </w:t>
      </w:r>
      <w:r>
        <w:t>to</w:t>
      </w:r>
      <w:r>
        <w:rPr>
          <w:spacing w:val="40"/>
        </w:rPr>
        <w:t xml:space="preserve"> </w:t>
      </w:r>
      <w:r>
        <w:t>improved</w:t>
      </w:r>
      <w:r>
        <w:rPr>
          <w:spacing w:val="40"/>
        </w:rPr>
        <w:t xml:space="preserve"> </w:t>
      </w:r>
      <w:r>
        <w:t xml:space="preserve">outcomes in patients with </w:t>
      </w:r>
      <w:proofErr w:type="spellStart"/>
      <w:r>
        <w:t>haematological</w:t>
      </w:r>
      <w:proofErr w:type="spellEnd"/>
      <w:r>
        <w:t xml:space="preserve"> disorders.</w:t>
      </w:r>
    </w:p>
    <w:p w14:paraId="619B7A01" w14:textId="77777777" w:rsidR="00D01CA0" w:rsidRDefault="00D01CA0" w:rsidP="00D01CA0">
      <w:pPr>
        <w:pStyle w:val="BodyText"/>
        <w:spacing w:before="1"/>
        <w:jc w:val="both"/>
      </w:pPr>
      <w:r>
        <w:t>Furthermore,</w:t>
      </w:r>
      <w:r>
        <w:rPr>
          <w:spacing w:val="40"/>
        </w:rPr>
        <w:t xml:space="preserve"> </w:t>
      </w:r>
      <w:r>
        <w:t>the</w:t>
      </w:r>
      <w:r>
        <w:rPr>
          <w:spacing w:val="40"/>
        </w:rPr>
        <w:t xml:space="preserve"> </w:t>
      </w:r>
      <w:r>
        <w:t>successful</w:t>
      </w:r>
      <w:r>
        <w:rPr>
          <w:spacing w:val="40"/>
        </w:rPr>
        <w:t xml:space="preserve"> </w:t>
      </w:r>
      <w:r>
        <w:t>implementation</w:t>
      </w:r>
      <w:r>
        <w:rPr>
          <w:spacing w:val="40"/>
        </w:rPr>
        <w:t xml:space="preserve"> </w:t>
      </w:r>
      <w:r>
        <w:t>of</w:t>
      </w:r>
      <w:r>
        <w:rPr>
          <w:spacing w:val="40"/>
        </w:rPr>
        <w:t xml:space="preserve"> </w:t>
      </w:r>
      <w:r>
        <w:t>ML</w:t>
      </w:r>
      <w:r>
        <w:rPr>
          <w:spacing w:val="40"/>
        </w:rPr>
        <w:t xml:space="preserve"> </w:t>
      </w:r>
      <w:r>
        <w:t>and</w:t>
      </w:r>
      <w:r>
        <w:rPr>
          <w:spacing w:val="40"/>
        </w:rPr>
        <w:t xml:space="preserve"> </w:t>
      </w:r>
      <w:r>
        <w:t>AI</w:t>
      </w:r>
      <w:r>
        <w:rPr>
          <w:spacing w:val="40"/>
        </w:rPr>
        <w:t xml:space="preserve"> </w:t>
      </w:r>
      <w:r>
        <w:t>in</w:t>
      </w:r>
      <w:r>
        <w:rPr>
          <w:spacing w:val="-1"/>
        </w:rPr>
        <w:t xml:space="preserve"> </w:t>
      </w:r>
      <w:proofErr w:type="spellStart"/>
      <w:r>
        <w:t>haematology</w:t>
      </w:r>
      <w:proofErr w:type="spellEnd"/>
      <w:r>
        <w:rPr>
          <w:spacing w:val="-2"/>
        </w:rPr>
        <w:t xml:space="preserve"> </w:t>
      </w:r>
      <w:r>
        <w:t>will</w:t>
      </w:r>
      <w:r>
        <w:rPr>
          <w:spacing w:val="40"/>
        </w:rPr>
        <w:t xml:space="preserve"> </w:t>
      </w:r>
      <w:r>
        <w:t>require</w:t>
      </w:r>
      <w:r>
        <w:rPr>
          <w:spacing w:val="40"/>
        </w:rPr>
        <w:t xml:space="preserve"> </w:t>
      </w:r>
      <w:r>
        <w:t>ongoing collaboration</w:t>
      </w:r>
      <w:r>
        <w:rPr>
          <w:spacing w:val="-4"/>
        </w:rPr>
        <w:t xml:space="preserve"> </w:t>
      </w:r>
      <w:r>
        <w:t>among</w:t>
      </w:r>
      <w:r>
        <w:rPr>
          <w:spacing w:val="-2"/>
        </w:rPr>
        <w:t xml:space="preserve"> </w:t>
      </w:r>
      <w:r>
        <w:t xml:space="preserve">clinicians, data scientists, and software engineers. This interdisciplinary approach will be crucial in developing robust, clinically relevant algorithms and ensuring that these tools address the real-world needs of </w:t>
      </w:r>
      <w:proofErr w:type="spellStart"/>
      <w:r>
        <w:t>haematology</w:t>
      </w:r>
      <w:proofErr w:type="spellEnd"/>
      <w:r>
        <w:t xml:space="preserve"> practices</w:t>
      </w:r>
    </w:p>
    <w:p w14:paraId="232C3233" w14:textId="77777777" w:rsidR="00A701E0" w:rsidRDefault="00D01CA0" w:rsidP="002215FF">
      <w:pPr>
        <w:pStyle w:val="BodyText"/>
        <w:jc w:val="both"/>
        <w:rPr>
          <w:b/>
          <w:spacing w:val="-2"/>
        </w:rPr>
      </w:pPr>
      <w:r>
        <w:rPr>
          <w:b/>
        </w:rPr>
        <w:t>Future</w:t>
      </w:r>
      <w:r>
        <w:rPr>
          <w:b/>
          <w:spacing w:val="-2"/>
        </w:rPr>
        <w:t xml:space="preserve"> </w:t>
      </w:r>
      <w:r>
        <w:rPr>
          <w:b/>
        </w:rPr>
        <w:t>Scope:</w:t>
      </w:r>
      <w:r>
        <w:rPr>
          <w:b/>
          <w:spacing w:val="-2"/>
        </w:rPr>
        <w:t xml:space="preserve"> </w:t>
      </w:r>
    </w:p>
    <w:p w14:paraId="40A69EED" w14:textId="29D31DD5" w:rsidR="002215FF" w:rsidRDefault="00D01CA0" w:rsidP="002215FF">
      <w:pPr>
        <w:pStyle w:val="BodyText"/>
        <w:jc w:val="both"/>
      </w:pPr>
      <w:r>
        <w:t>Looking ahead, the future of AI in</w:t>
      </w:r>
      <w:r>
        <w:rPr>
          <w:spacing w:val="-1"/>
        </w:rPr>
        <w:t xml:space="preserve"> </w:t>
      </w:r>
      <w:proofErr w:type="spellStart"/>
      <w:r>
        <w:t>haematology</w:t>
      </w:r>
      <w:proofErr w:type="spellEnd"/>
      <w:r>
        <w:rPr>
          <w:spacing w:val="-3"/>
        </w:rPr>
        <w:t xml:space="preserve"> </w:t>
      </w:r>
      <w:r>
        <w:t xml:space="preserve">is poised for significant growth and innovation. </w:t>
      </w:r>
      <w:proofErr w:type="gramStart"/>
      <w:r>
        <w:t>Ongoing</w:t>
      </w:r>
      <w:r>
        <w:rPr>
          <w:spacing w:val="40"/>
        </w:rPr>
        <w:t xml:space="preserve">  </w:t>
      </w:r>
      <w:r>
        <w:t>research</w:t>
      </w:r>
      <w:proofErr w:type="gramEnd"/>
      <w:r>
        <w:t xml:space="preserve"> </w:t>
      </w:r>
      <w:proofErr w:type="gramStart"/>
      <w:r>
        <w:t>is</w:t>
      </w:r>
      <w:r>
        <w:rPr>
          <w:spacing w:val="40"/>
        </w:rPr>
        <w:t xml:space="preserve">  </w:t>
      </w:r>
      <w:r>
        <w:t>focused</w:t>
      </w:r>
      <w:proofErr w:type="gramEnd"/>
      <w:r>
        <w:t xml:space="preserve"> </w:t>
      </w:r>
      <w:proofErr w:type="gramStart"/>
      <w:r>
        <w:t>on</w:t>
      </w:r>
      <w:r>
        <w:rPr>
          <w:spacing w:val="40"/>
        </w:rPr>
        <w:t xml:space="preserve">  </w:t>
      </w:r>
      <w:r>
        <w:t>developing</w:t>
      </w:r>
      <w:proofErr w:type="gramEnd"/>
      <w:r>
        <w:rPr>
          <w:spacing w:val="40"/>
        </w:rPr>
        <w:t xml:space="preserve">  </w:t>
      </w:r>
      <w:proofErr w:type="gramStart"/>
      <w:r>
        <w:t>more</w:t>
      </w:r>
      <w:r>
        <w:rPr>
          <w:spacing w:val="40"/>
        </w:rPr>
        <w:t xml:space="preserve">  </w:t>
      </w:r>
      <w:r>
        <w:t>sophisticated</w:t>
      </w:r>
      <w:proofErr w:type="gramEnd"/>
      <w:r>
        <w:rPr>
          <w:spacing w:val="40"/>
        </w:rPr>
        <w:t xml:space="preserve">  </w:t>
      </w:r>
      <w:proofErr w:type="gramStart"/>
      <w:r>
        <w:t>AI</w:t>
      </w:r>
      <w:r>
        <w:rPr>
          <w:spacing w:val="40"/>
        </w:rPr>
        <w:t xml:space="preserve">  </w:t>
      </w:r>
      <w:r>
        <w:t>models</w:t>
      </w:r>
      <w:proofErr w:type="gramEnd"/>
      <w:r>
        <w:rPr>
          <w:spacing w:val="40"/>
        </w:rPr>
        <w:t xml:space="preserve">  </w:t>
      </w:r>
      <w:proofErr w:type="gramStart"/>
      <w:r>
        <w:t>that</w:t>
      </w:r>
      <w:r>
        <w:rPr>
          <w:spacing w:val="40"/>
        </w:rPr>
        <w:t xml:space="preserve">  </w:t>
      </w:r>
      <w:r>
        <w:t>can</w:t>
      </w:r>
      <w:proofErr w:type="gramEnd"/>
      <w:r>
        <w:rPr>
          <w:spacing w:val="40"/>
        </w:rPr>
        <w:t xml:space="preserve">  </w:t>
      </w:r>
      <w:r>
        <w:t>integrate multiple</w:t>
      </w:r>
      <w:r>
        <w:rPr>
          <w:spacing w:val="-1"/>
        </w:rPr>
        <w:t xml:space="preserve"> </w:t>
      </w:r>
      <w:r>
        <w:t>types</w:t>
      </w:r>
      <w:r>
        <w:rPr>
          <w:spacing w:val="-1"/>
        </w:rPr>
        <w:t xml:space="preserve"> </w:t>
      </w:r>
      <w:r>
        <w:t>of</w:t>
      </w:r>
      <w:r>
        <w:rPr>
          <w:spacing w:val="-2"/>
        </w:rPr>
        <w:t xml:space="preserve"> </w:t>
      </w:r>
      <w:r>
        <w:t>data,</w:t>
      </w:r>
      <w:r>
        <w:rPr>
          <w:spacing w:val="-2"/>
        </w:rPr>
        <w:t xml:space="preserve"> </w:t>
      </w:r>
      <w:r>
        <w:t>including molecular and imaging data, to provide comprehensive diagnostic and prognostic information. There is also growing</w:t>
      </w:r>
      <w:r>
        <w:rPr>
          <w:spacing w:val="-1"/>
        </w:rPr>
        <w:t xml:space="preserve"> </w:t>
      </w:r>
      <w:r>
        <w:t>emphasis on creating AI tools that can support personalized treatment</w:t>
      </w:r>
      <w:r>
        <w:rPr>
          <w:spacing w:val="-2"/>
        </w:rPr>
        <w:t xml:space="preserve"> </w:t>
      </w:r>
      <w:r>
        <w:t>decisions</w:t>
      </w:r>
      <w:r>
        <w:rPr>
          <w:spacing w:val="-1"/>
        </w:rPr>
        <w:t xml:space="preserve"> </w:t>
      </w:r>
      <w:r>
        <w:t>by</w:t>
      </w:r>
      <w:r>
        <w:rPr>
          <w:spacing w:val="-2"/>
        </w:rPr>
        <w:t xml:space="preserve"> </w:t>
      </w:r>
      <w:r>
        <w:t>predicting individual</w:t>
      </w:r>
      <w:r>
        <w:rPr>
          <w:spacing w:val="-1"/>
        </w:rPr>
        <w:t xml:space="preserve"> </w:t>
      </w:r>
      <w:r>
        <w:t>patient</w:t>
      </w:r>
      <w:r>
        <w:rPr>
          <w:spacing w:val="-2"/>
        </w:rPr>
        <w:t xml:space="preserve"> </w:t>
      </w:r>
      <w:r>
        <w:t>responses to</w:t>
      </w:r>
      <w:r>
        <w:rPr>
          <w:spacing w:val="-1"/>
        </w:rPr>
        <w:t xml:space="preserve"> </w:t>
      </w:r>
      <w:r>
        <w:t>various therapies.</w:t>
      </w:r>
      <w:r>
        <w:rPr>
          <w:spacing w:val="-1"/>
        </w:rPr>
        <w:t xml:space="preserve"> </w:t>
      </w:r>
      <w:r>
        <w:t>As AI</w:t>
      </w:r>
      <w:r>
        <w:rPr>
          <w:spacing w:val="-1"/>
        </w:rPr>
        <w:t xml:space="preserve"> </w:t>
      </w:r>
      <w:r>
        <w:t>technology</w:t>
      </w:r>
      <w:r>
        <w:rPr>
          <w:spacing w:val="-2"/>
        </w:rPr>
        <w:t xml:space="preserve"> </w:t>
      </w:r>
      <w:r>
        <w:t xml:space="preserve">continues to evolve, it is likely to play an increasingly important role in </w:t>
      </w:r>
      <w:proofErr w:type="spellStart"/>
      <w:r>
        <w:t>haematological</w:t>
      </w:r>
      <w:proofErr w:type="spellEnd"/>
      <w:r>
        <w:t xml:space="preserve"> research, drug discovery, and clinical trials.</w:t>
      </w:r>
      <w:r>
        <w:rPr>
          <w:spacing w:val="-3"/>
        </w:rPr>
        <w:t xml:space="preserve"> </w:t>
      </w:r>
      <w:r>
        <w:t>To fully realize</w:t>
      </w:r>
      <w:r>
        <w:rPr>
          <w:spacing w:val="-1"/>
        </w:rPr>
        <w:t xml:space="preserve"> </w:t>
      </w:r>
      <w:r>
        <w:t>the potential of AI in improving patient care, close collaboration between AI developers,</w:t>
      </w:r>
      <w:r>
        <w:rPr>
          <w:spacing w:val="-3"/>
        </w:rPr>
        <w:t xml:space="preserve"> </w:t>
      </w:r>
      <w:proofErr w:type="spellStart"/>
      <w:r>
        <w:t>haematologists</w:t>
      </w:r>
      <w:proofErr w:type="spellEnd"/>
      <w:r>
        <w:t>, and other healthcare professionals</w:t>
      </w:r>
      <w:r>
        <w:rPr>
          <w:spacing w:val="-4"/>
        </w:rPr>
        <w:t xml:space="preserve"> </w:t>
      </w:r>
      <w:r>
        <w:t>is</w:t>
      </w:r>
      <w:r>
        <w:rPr>
          <w:spacing w:val="-5"/>
        </w:rPr>
        <w:t xml:space="preserve"> </w:t>
      </w:r>
      <w:r>
        <w:t>crucial.</w:t>
      </w:r>
      <w:r>
        <w:rPr>
          <w:spacing w:val="-3"/>
        </w:rPr>
        <w:t xml:space="preserve"> </w:t>
      </w:r>
      <w:r>
        <w:t>This interdisciplinary approach will help ensure that AI tools are clinically relevant, user-friendly, and aligned with the needs of both patients and healthcare providers.</w:t>
      </w:r>
    </w:p>
    <w:p w14:paraId="54088BFA" w14:textId="7C541495" w:rsidR="00D01CA0" w:rsidRPr="002215FF" w:rsidRDefault="00D01CA0" w:rsidP="002215FF">
      <w:pPr>
        <w:pStyle w:val="BodyText"/>
        <w:jc w:val="both"/>
        <w:rPr>
          <w:b/>
          <w:bCs/>
          <w:sz w:val="24"/>
          <w:szCs w:val="24"/>
        </w:rPr>
      </w:pPr>
      <w:r w:rsidRPr="002215FF">
        <w:rPr>
          <w:b/>
          <w:bCs/>
          <w:spacing w:val="-2"/>
          <w:sz w:val="24"/>
          <w:szCs w:val="24"/>
        </w:rPr>
        <w:t>Acknowledgements</w:t>
      </w:r>
    </w:p>
    <w:p w14:paraId="66EEDC2C" w14:textId="77777777" w:rsidR="00D01CA0" w:rsidRPr="002215FF" w:rsidRDefault="00D01CA0" w:rsidP="00D01CA0">
      <w:pPr>
        <w:pStyle w:val="BodyText"/>
        <w:spacing w:before="39"/>
        <w:jc w:val="both"/>
        <w:rPr>
          <w:b/>
          <w:bCs/>
          <w:sz w:val="24"/>
          <w:szCs w:val="24"/>
        </w:rPr>
      </w:pPr>
      <w:r w:rsidRPr="002215FF">
        <w:rPr>
          <w:b/>
          <w:bCs/>
          <w:sz w:val="24"/>
          <w:szCs w:val="24"/>
        </w:rPr>
        <w:t>Not</w:t>
      </w:r>
      <w:r w:rsidRPr="002215FF">
        <w:rPr>
          <w:b/>
          <w:bCs/>
          <w:spacing w:val="-1"/>
          <w:sz w:val="24"/>
          <w:szCs w:val="24"/>
        </w:rPr>
        <w:t xml:space="preserve"> </w:t>
      </w:r>
      <w:r w:rsidRPr="002215FF">
        <w:rPr>
          <w:b/>
          <w:bCs/>
          <w:spacing w:val="-2"/>
          <w:sz w:val="24"/>
          <w:szCs w:val="24"/>
        </w:rPr>
        <w:t>applicable.</w:t>
      </w:r>
    </w:p>
    <w:p w14:paraId="74816277" w14:textId="77777777" w:rsidR="00D01CA0" w:rsidRPr="002215FF" w:rsidRDefault="00D01CA0" w:rsidP="00D01CA0">
      <w:pPr>
        <w:pStyle w:val="Heading1"/>
        <w:spacing w:before="35"/>
        <w:jc w:val="both"/>
        <w:rPr>
          <w:rFonts w:asciiTheme="minorHAnsi" w:hAnsiTheme="minorHAnsi"/>
          <w:color w:val="auto"/>
          <w:sz w:val="24"/>
          <w:szCs w:val="24"/>
        </w:rPr>
      </w:pPr>
      <w:r w:rsidRPr="002215FF">
        <w:rPr>
          <w:rFonts w:asciiTheme="minorHAnsi" w:hAnsiTheme="minorHAnsi"/>
          <w:color w:val="auto"/>
          <w:sz w:val="24"/>
          <w:szCs w:val="24"/>
        </w:rPr>
        <w:t>Authors’</w:t>
      </w:r>
      <w:r w:rsidRPr="002215FF">
        <w:rPr>
          <w:rFonts w:asciiTheme="minorHAnsi" w:hAnsiTheme="minorHAnsi"/>
          <w:color w:val="auto"/>
          <w:spacing w:val="-10"/>
          <w:sz w:val="24"/>
          <w:szCs w:val="24"/>
        </w:rPr>
        <w:t xml:space="preserve"> </w:t>
      </w:r>
      <w:r w:rsidRPr="002215FF">
        <w:rPr>
          <w:rFonts w:asciiTheme="minorHAnsi" w:hAnsiTheme="minorHAnsi"/>
          <w:color w:val="auto"/>
          <w:spacing w:val="-2"/>
          <w:sz w:val="24"/>
          <w:szCs w:val="24"/>
        </w:rPr>
        <w:t>contributions</w:t>
      </w:r>
    </w:p>
    <w:p w14:paraId="22AB714F" w14:textId="77777777" w:rsidR="00D01CA0" w:rsidRPr="002215FF" w:rsidRDefault="00D01CA0" w:rsidP="00D01CA0">
      <w:pPr>
        <w:pStyle w:val="BodyText"/>
        <w:spacing w:before="1"/>
        <w:jc w:val="both"/>
        <w:rPr>
          <w:sz w:val="24"/>
          <w:szCs w:val="24"/>
        </w:rPr>
      </w:pPr>
      <w:r w:rsidRPr="002215FF">
        <w:rPr>
          <w:sz w:val="24"/>
          <w:szCs w:val="24"/>
        </w:rPr>
        <w:t>The</w:t>
      </w:r>
      <w:r w:rsidRPr="002215FF">
        <w:rPr>
          <w:spacing w:val="-8"/>
          <w:sz w:val="24"/>
          <w:szCs w:val="24"/>
        </w:rPr>
        <w:t xml:space="preserve"> </w:t>
      </w:r>
      <w:r w:rsidRPr="002215FF">
        <w:rPr>
          <w:sz w:val="24"/>
          <w:szCs w:val="24"/>
        </w:rPr>
        <w:t>author</w:t>
      </w:r>
      <w:r w:rsidRPr="002215FF">
        <w:rPr>
          <w:spacing w:val="-8"/>
          <w:sz w:val="24"/>
          <w:szCs w:val="24"/>
        </w:rPr>
        <w:t xml:space="preserve"> </w:t>
      </w:r>
      <w:r w:rsidRPr="002215FF">
        <w:rPr>
          <w:sz w:val="24"/>
          <w:szCs w:val="24"/>
        </w:rPr>
        <w:t>solely</w:t>
      </w:r>
      <w:r w:rsidRPr="002215FF">
        <w:rPr>
          <w:spacing w:val="-9"/>
          <w:sz w:val="24"/>
          <w:szCs w:val="24"/>
        </w:rPr>
        <w:t xml:space="preserve"> </w:t>
      </w:r>
      <w:r w:rsidRPr="002215FF">
        <w:rPr>
          <w:sz w:val="24"/>
          <w:szCs w:val="24"/>
        </w:rPr>
        <w:t>conceived</w:t>
      </w:r>
      <w:r w:rsidRPr="002215FF">
        <w:rPr>
          <w:spacing w:val="-8"/>
          <w:sz w:val="24"/>
          <w:szCs w:val="24"/>
        </w:rPr>
        <w:t xml:space="preserve"> </w:t>
      </w:r>
      <w:r w:rsidRPr="002215FF">
        <w:rPr>
          <w:sz w:val="24"/>
          <w:szCs w:val="24"/>
        </w:rPr>
        <w:t>the</w:t>
      </w:r>
      <w:r w:rsidRPr="002215FF">
        <w:rPr>
          <w:spacing w:val="-8"/>
          <w:sz w:val="24"/>
          <w:szCs w:val="24"/>
        </w:rPr>
        <w:t xml:space="preserve"> </w:t>
      </w:r>
      <w:r w:rsidRPr="002215FF">
        <w:rPr>
          <w:sz w:val="24"/>
          <w:szCs w:val="24"/>
        </w:rPr>
        <w:t>study,</w:t>
      </w:r>
      <w:r w:rsidRPr="002215FF">
        <w:rPr>
          <w:spacing w:val="-8"/>
          <w:sz w:val="24"/>
          <w:szCs w:val="24"/>
        </w:rPr>
        <w:t xml:space="preserve"> </w:t>
      </w:r>
      <w:r w:rsidRPr="002215FF">
        <w:rPr>
          <w:sz w:val="24"/>
          <w:szCs w:val="24"/>
        </w:rPr>
        <w:t>performed</w:t>
      </w:r>
      <w:r w:rsidRPr="002215FF">
        <w:rPr>
          <w:spacing w:val="-8"/>
          <w:sz w:val="24"/>
          <w:szCs w:val="24"/>
        </w:rPr>
        <w:t xml:space="preserve"> </w:t>
      </w:r>
      <w:r w:rsidRPr="002215FF">
        <w:rPr>
          <w:sz w:val="24"/>
          <w:szCs w:val="24"/>
        </w:rPr>
        <w:t>the</w:t>
      </w:r>
      <w:r w:rsidRPr="002215FF">
        <w:rPr>
          <w:spacing w:val="-8"/>
          <w:sz w:val="24"/>
          <w:szCs w:val="24"/>
        </w:rPr>
        <w:t xml:space="preserve"> </w:t>
      </w:r>
      <w:r w:rsidRPr="002215FF">
        <w:rPr>
          <w:sz w:val="24"/>
          <w:szCs w:val="24"/>
        </w:rPr>
        <w:t>literature</w:t>
      </w:r>
      <w:r w:rsidRPr="002215FF">
        <w:rPr>
          <w:spacing w:val="-8"/>
          <w:sz w:val="24"/>
          <w:szCs w:val="24"/>
        </w:rPr>
        <w:t xml:space="preserve"> </w:t>
      </w:r>
      <w:r w:rsidRPr="002215FF">
        <w:rPr>
          <w:sz w:val="24"/>
          <w:szCs w:val="24"/>
        </w:rPr>
        <w:t>review,</w:t>
      </w:r>
      <w:r w:rsidRPr="002215FF">
        <w:rPr>
          <w:spacing w:val="-8"/>
          <w:sz w:val="24"/>
          <w:szCs w:val="24"/>
        </w:rPr>
        <w:t xml:space="preserve"> </w:t>
      </w:r>
      <w:r w:rsidRPr="002215FF">
        <w:rPr>
          <w:sz w:val="24"/>
          <w:szCs w:val="24"/>
        </w:rPr>
        <w:t>and</w:t>
      </w:r>
      <w:r w:rsidRPr="002215FF">
        <w:rPr>
          <w:spacing w:val="-11"/>
          <w:sz w:val="24"/>
          <w:szCs w:val="24"/>
        </w:rPr>
        <w:t xml:space="preserve"> </w:t>
      </w:r>
      <w:r w:rsidRPr="002215FF">
        <w:rPr>
          <w:sz w:val="24"/>
          <w:szCs w:val="24"/>
        </w:rPr>
        <w:t>wrote</w:t>
      </w:r>
      <w:r w:rsidRPr="002215FF">
        <w:rPr>
          <w:spacing w:val="-8"/>
          <w:sz w:val="24"/>
          <w:szCs w:val="24"/>
        </w:rPr>
        <w:t xml:space="preserve"> </w:t>
      </w:r>
      <w:r w:rsidRPr="002215FF">
        <w:rPr>
          <w:sz w:val="24"/>
          <w:szCs w:val="24"/>
        </w:rPr>
        <w:t>and</w:t>
      </w:r>
      <w:r w:rsidRPr="002215FF">
        <w:rPr>
          <w:spacing w:val="-9"/>
          <w:sz w:val="24"/>
          <w:szCs w:val="24"/>
        </w:rPr>
        <w:t xml:space="preserve"> </w:t>
      </w:r>
      <w:r w:rsidRPr="002215FF">
        <w:rPr>
          <w:sz w:val="24"/>
          <w:szCs w:val="24"/>
        </w:rPr>
        <w:t>approved</w:t>
      </w:r>
      <w:r w:rsidRPr="002215FF">
        <w:rPr>
          <w:spacing w:val="-8"/>
          <w:sz w:val="24"/>
          <w:szCs w:val="24"/>
        </w:rPr>
        <w:t xml:space="preserve"> </w:t>
      </w:r>
      <w:r w:rsidRPr="002215FF">
        <w:rPr>
          <w:sz w:val="24"/>
          <w:szCs w:val="24"/>
        </w:rPr>
        <w:t>the</w:t>
      </w:r>
      <w:r w:rsidRPr="002215FF">
        <w:rPr>
          <w:spacing w:val="-8"/>
          <w:sz w:val="24"/>
          <w:szCs w:val="24"/>
        </w:rPr>
        <w:t xml:space="preserve"> </w:t>
      </w:r>
      <w:r w:rsidRPr="002215FF">
        <w:rPr>
          <w:sz w:val="24"/>
          <w:szCs w:val="24"/>
        </w:rPr>
        <w:t xml:space="preserve">final </w:t>
      </w:r>
      <w:r w:rsidRPr="002215FF">
        <w:rPr>
          <w:spacing w:val="-2"/>
          <w:sz w:val="24"/>
          <w:szCs w:val="24"/>
        </w:rPr>
        <w:t>manuscript.</w:t>
      </w:r>
    </w:p>
    <w:p w14:paraId="2626A3C4" w14:textId="77777777" w:rsidR="00D01CA0" w:rsidRPr="002215FF" w:rsidRDefault="00D01CA0" w:rsidP="00D01CA0">
      <w:pPr>
        <w:pStyle w:val="Heading1"/>
        <w:spacing w:before="1" w:line="258" w:lineRule="exact"/>
        <w:jc w:val="both"/>
        <w:rPr>
          <w:rFonts w:asciiTheme="minorHAnsi" w:hAnsiTheme="minorHAnsi"/>
          <w:color w:val="auto"/>
          <w:sz w:val="24"/>
          <w:szCs w:val="24"/>
        </w:rPr>
      </w:pPr>
      <w:r w:rsidRPr="002215FF">
        <w:rPr>
          <w:rFonts w:asciiTheme="minorHAnsi" w:hAnsiTheme="minorHAnsi"/>
          <w:color w:val="auto"/>
          <w:spacing w:val="-2"/>
          <w:sz w:val="24"/>
          <w:szCs w:val="24"/>
        </w:rPr>
        <w:t>Funding</w:t>
      </w:r>
    </w:p>
    <w:p w14:paraId="0A829377" w14:textId="77777777" w:rsidR="002215FF" w:rsidRDefault="00D01CA0" w:rsidP="002215FF">
      <w:pPr>
        <w:pStyle w:val="BodyText"/>
        <w:spacing w:line="257" w:lineRule="exact"/>
        <w:jc w:val="both"/>
        <w:rPr>
          <w:spacing w:val="-2"/>
          <w:sz w:val="24"/>
          <w:szCs w:val="24"/>
        </w:rPr>
      </w:pPr>
      <w:r w:rsidRPr="002215FF">
        <w:rPr>
          <w:sz w:val="24"/>
          <w:szCs w:val="24"/>
        </w:rPr>
        <w:t>The</w:t>
      </w:r>
      <w:r w:rsidRPr="002215FF">
        <w:rPr>
          <w:spacing w:val="-9"/>
          <w:sz w:val="24"/>
          <w:szCs w:val="24"/>
        </w:rPr>
        <w:t xml:space="preserve"> </w:t>
      </w:r>
      <w:r w:rsidRPr="002215FF">
        <w:rPr>
          <w:sz w:val="24"/>
          <w:szCs w:val="24"/>
        </w:rPr>
        <w:t>authors</w:t>
      </w:r>
      <w:r w:rsidRPr="002215FF">
        <w:rPr>
          <w:spacing w:val="-6"/>
          <w:sz w:val="24"/>
          <w:szCs w:val="24"/>
        </w:rPr>
        <w:t xml:space="preserve"> </w:t>
      </w:r>
      <w:r w:rsidRPr="002215FF">
        <w:rPr>
          <w:sz w:val="24"/>
          <w:szCs w:val="24"/>
        </w:rPr>
        <w:t>declare</w:t>
      </w:r>
      <w:r w:rsidRPr="002215FF">
        <w:rPr>
          <w:spacing w:val="-7"/>
          <w:sz w:val="24"/>
          <w:szCs w:val="24"/>
        </w:rPr>
        <w:t xml:space="preserve"> </w:t>
      </w:r>
      <w:r w:rsidRPr="002215FF">
        <w:rPr>
          <w:sz w:val="24"/>
          <w:szCs w:val="24"/>
        </w:rPr>
        <w:t>that</w:t>
      </w:r>
      <w:r w:rsidRPr="002215FF">
        <w:rPr>
          <w:spacing w:val="-7"/>
          <w:sz w:val="24"/>
          <w:szCs w:val="24"/>
        </w:rPr>
        <w:t xml:space="preserve"> </w:t>
      </w:r>
      <w:r w:rsidRPr="002215FF">
        <w:rPr>
          <w:sz w:val="24"/>
          <w:szCs w:val="24"/>
        </w:rPr>
        <w:t>no</w:t>
      </w:r>
      <w:r w:rsidRPr="002215FF">
        <w:rPr>
          <w:spacing w:val="-6"/>
          <w:sz w:val="24"/>
          <w:szCs w:val="24"/>
        </w:rPr>
        <w:t xml:space="preserve"> </w:t>
      </w:r>
      <w:r w:rsidRPr="002215FF">
        <w:rPr>
          <w:sz w:val="24"/>
          <w:szCs w:val="24"/>
        </w:rPr>
        <w:t>funding</w:t>
      </w:r>
      <w:r w:rsidRPr="002215FF">
        <w:rPr>
          <w:spacing w:val="-6"/>
          <w:sz w:val="24"/>
          <w:szCs w:val="24"/>
        </w:rPr>
        <w:t xml:space="preserve"> </w:t>
      </w:r>
      <w:r w:rsidRPr="002215FF">
        <w:rPr>
          <w:sz w:val="24"/>
          <w:szCs w:val="24"/>
        </w:rPr>
        <w:t>was</w:t>
      </w:r>
      <w:r w:rsidRPr="002215FF">
        <w:rPr>
          <w:spacing w:val="-6"/>
          <w:sz w:val="24"/>
          <w:szCs w:val="24"/>
        </w:rPr>
        <w:t xml:space="preserve"> </w:t>
      </w:r>
      <w:r w:rsidRPr="002215FF">
        <w:rPr>
          <w:sz w:val="24"/>
          <w:szCs w:val="24"/>
        </w:rPr>
        <w:t>received</w:t>
      </w:r>
      <w:r w:rsidRPr="002215FF">
        <w:rPr>
          <w:spacing w:val="-7"/>
          <w:sz w:val="24"/>
          <w:szCs w:val="24"/>
        </w:rPr>
        <w:t xml:space="preserve"> </w:t>
      </w:r>
      <w:r w:rsidRPr="002215FF">
        <w:rPr>
          <w:sz w:val="24"/>
          <w:szCs w:val="24"/>
        </w:rPr>
        <w:t>from</w:t>
      </w:r>
      <w:r w:rsidRPr="002215FF">
        <w:rPr>
          <w:spacing w:val="-9"/>
          <w:sz w:val="24"/>
          <w:szCs w:val="24"/>
        </w:rPr>
        <w:t xml:space="preserve"> </w:t>
      </w:r>
      <w:r w:rsidRPr="002215FF">
        <w:rPr>
          <w:sz w:val="24"/>
          <w:szCs w:val="24"/>
        </w:rPr>
        <w:t>any</w:t>
      </w:r>
      <w:r w:rsidRPr="002215FF">
        <w:rPr>
          <w:spacing w:val="-7"/>
          <w:sz w:val="24"/>
          <w:szCs w:val="24"/>
        </w:rPr>
        <w:t xml:space="preserve"> </w:t>
      </w:r>
      <w:r w:rsidRPr="002215FF">
        <w:rPr>
          <w:sz w:val="24"/>
          <w:szCs w:val="24"/>
        </w:rPr>
        <w:t>organization</w:t>
      </w:r>
      <w:r w:rsidRPr="002215FF">
        <w:rPr>
          <w:spacing w:val="-8"/>
          <w:sz w:val="24"/>
          <w:szCs w:val="24"/>
        </w:rPr>
        <w:t xml:space="preserve"> </w:t>
      </w:r>
      <w:r w:rsidRPr="002215FF">
        <w:rPr>
          <w:sz w:val="24"/>
          <w:szCs w:val="24"/>
        </w:rPr>
        <w:t>for</w:t>
      </w:r>
      <w:r w:rsidRPr="002215FF">
        <w:rPr>
          <w:spacing w:val="-7"/>
          <w:sz w:val="24"/>
          <w:szCs w:val="24"/>
        </w:rPr>
        <w:t xml:space="preserve"> </w:t>
      </w:r>
      <w:r w:rsidRPr="002215FF">
        <w:rPr>
          <w:sz w:val="24"/>
          <w:szCs w:val="24"/>
        </w:rPr>
        <w:t>this</w:t>
      </w:r>
      <w:r w:rsidRPr="002215FF">
        <w:rPr>
          <w:spacing w:val="-5"/>
          <w:sz w:val="24"/>
          <w:szCs w:val="24"/>
        </w:rPr>
        <w:t xml:space="preserve"> </w:t>
      </w:r>
      <w:r w:rsidRPr="002215FF">
        <w:rPr>
          <w:spacing w:val="-2"/>
          <w:sz w:val="24"/>
          <w:szCs w:val="24"/>
        </w:rPr>
        <w:t>study.</w:t>
      </w:r>
    </w:p>
    <w:p w14:paraId="5185F5D6" w14:textId="328A9BAA" w:rsidR="00D01CA0" w:rsidRPr="002215FF" w:rsidRDefault="00D01CA0" w:rsidP="002215FF">
      <w:pPr>
        <w:pStyle w:val="BodyText"/>
        <w:spacing w:line="257" w:lineRule="exact"/>
        <w:jc w:val="both"/>
        <w:rPr>
          <w:b/>
          <w:bCs/>
          <w:sz w:val="24"/>
          <w:szCs w:val="24"/>
        </w:rPr>
      </w:pPr>
      <w:r w:rsidRPr="002215FF">
        <w:rPr>
          <w:b/>
          <w:bCs/>
          <w:sz w:val="24"/>
          <w:szCs w:val="24"/>
        </w:rPr>
        <w:t>Data</w:t>
      </w:r>
      <w:r w:rsidRPr="002215FF">
        <w:rPr>
          <w:b/>
          <w:bCs/>
          <w:spacing w:val="-5"/>
          <w:sz w:val="24"/>
          <w:szCs w:val="24"/>
        </w:rPr>
        <w:t xml:space="preserve"> </w:t>
      </w:r>
      <w:r w:rsidRPr="002215FF">
        <w:rPr>
          <w:b/>
          <w:bCs/>
          <w:spacing w:val="-2"/>
          <w:sz w:val="24"/>
          <w:szCs w:val="24"/>
        </w:rPr>
        <w:t>availability</w:t>
      </w:r>
    </w:p>
    <w:p w14:paraId="2FA5A7A2" w14:textId="77777777" w:rsidR="002215FF" w:rsidRDefault="00D01CA0" w:rsidP="002215FF">
      <w:pPr>
        <w:pStyle w:val="BodyText"/>
        <w:spacing w:before="1" w:line="257" w:lineRule="exact"/>
        <w:jc w:val="both"/>
        <w:rPr>
          <w:spacing w:val="-2"/>
          <w:sz w:val="24"/>
          <w:szCs w:val="24"/>
        </w:rPr>
      </w:pPr>
      <w:r w:rsidRPr="002215FF">
        <w:rPr>
          <w:sz w:val="24"/>
          <w:szCs w:val="24"/>
        </w:rPr>
        <w:lastRenderedPageBreak/>
        <w:t>No</w:t>
      </w:r>
      <w:r w:rsidRPr="002215FF">
        <w:rPr>
          <w:spacing w:val="-9"/>
          <w:sz w:val="24"/>
          <w:szCs w:val="24"/>
        </w:rPr>
        <w:t xml:space="preserve"> </w:t>
      </w:r>
      <w:r w:rsidRPr="002215FF">
        <w:rPr>
          <w:sz w:val="24"/>
          <w:szCs w:val="24"/>
        </w:rPr>
        <w:t>datasets</w:t>
      </w:r>
      <w:r w:rsidRPr="002215FF">
        <w:rPr>
          <w:spacing w:val="-6"/>
          <w:sz w:val="24"/>
          <w:szCs w:val="24"/>
        </w:rPr>
        <w:t xml:space="preserve"> </w:t>
      </w:r>
      <w:r w:rsidRPr="002215FF">
        <w:rPr>
          <w:sz w:val="24"/>
          <w:szCs w:val="24"/>
        </w:rPr>
        <w:t>were</w:t>
      </w:r>
      <w:r w:rsidRPr="002215FF">
        <w:rPr>
          <w:spacing w:val="-7"/>
          <w:sz w:val="24"/>
          <w:szCs w:val="24"/>
        </w:rPr>
        <w:t xml:space="preserve"> </w:t>
      </w:r>
      <w:r w:rsidRPr="002215FF">
        <w:rPr>
          <w:sz w:val="24"/>
          <w:szCs w:val="24"/>
        </w:rPr>
        <w:t>generated</w:t>
      </w:r>
      <w:r w:rsidRPr="002215FF">
        <w:rPr>
          <w:spacing w:val="-7"/>
          <w:sz w:val="24"/>
          <w:szCs w:val="24"/>
        </w:rPr>
        <w:t xml:space="preserve"> </w:t>
      </w:r>
      <w:r w:rsidRPr="002215FF">
        <w:rPr>
          <w:sz w:val="24"/>
          <w:szCs w:val="24"/>
        </w:rPr>
        <w:t>or</w:t>
      </w:r>
      <w:r w:rsidRPr="002215FF">
        <w:rPr>
          <w:spacing w:val="-7"/>
          <w:sz w:val="24"/>
          <w:szCs w:val="24"/>
        </w:rPr>
        <w:t xml:space="preserve"> </w:t>
      </w:r>
      <w:proofErr w:type="spellStart"/>
      <w:r w:rsidRPr="002215FF">
        <w:rPr>
          <w:sz w:val="24"/>
          <w:szCs w:val="24"/>
        </w:rPr>
        <w:t>analysed</w:t>
      </w:r>
      <w:proofErr w:type="spellEnd"/>
      <w:r w:rsidRPr="002215FF">
        <w:rPr>
          <w:spacing w:val="-8"/>
          <w:sz w:val="24"/>
          <w:szCs w:val="24"/>
        </w:rPr>
        <w:t xml:space="preserve"> </w:t>
      </w:r>
      <w:r w:rsidRPr="002215FF">
        <w:rPr>
          <w:sz w:val="24"/>
          <w:szCs w:val="24"/>
        </w:rPr>
        <w:t>during</w:t>
      </w:r>
      <w:r w:rsidRPr="002215FF">
        <w:rPr>
          <w:spacing w:val="-6"/>
          <w:sz w:val="24"/>
          <w:szCs w:val="24"/>
        </w:rPr>
        <w:t xml:space="preserve"> </w:t>
      </w:r>
      <w:r w:rsidRPr="002215FF">
        <w:rPr>
          <w:sz w:val="24"/>
          <w:szCs w:val="24"/>
        </w:rPr>
        <w:t>the</w:t>
      </w:r>
      <w:r w:rsidRPr="002215FF">
        <w:rPr>
          <w:spacing w:val="-7"/>
          <w:sz w:val="24"/>
          <w:szCs w:val="24"/>
        </w:rPr>
        <w:t xml:space="preserve"> </w:t>
      </w:r>
      <w:r w:rsidRPr="002215FF">
        <w:rPr>
          <w:sz w:val="24"/>
          <w:szCs w:val="24"/>
        </w:rPr>
        <w:t>current</w:t>
      </w:r>
      <w:r w:rsidRPr="002215FF">
        <w:rPr>
          <w:spacing w:val="-7"/>
          <w:sz w:val="24"/>
          <w:szCs w:val="24"/>
        </w:rPr>
        <w:t xml:space="preserve"> </w:t>
      </w:r>
      <w:r w:rsidRPr="002215FF">
        <w:rPr>
          <w:spacing w:val="-2"/>
          <w:sz w:val="24"/>
          <w:szCs w:val="24"/>
        </w:rPr>
        <w:t>study.</w:t>
      </w:r>
    </w:p>
    <w:p w14:paraId="5A562B6D" w14:textId="52089E17" w:rsidR="00D01CA0" w:rsidRPr="002215FF" w:rsidRDefault="00D01CA0" w:rsidP="002215FF">
      <w:pPr>
        <w:pStyle w:val="BodyText"/>
        <w:spacing w:before="1" w:line="257" w:lineRule="exact"/>
        <w:jc w:val="both"/>
        <w:rPr>
          <w:b/>
          <w:bCs/>
          <w:sz w:val="24"/>
          <w:szCs w:val="24"/>
        </w:rPr>
      </w:pPr>
      <w:r w:rsidRPr="002215FF">
        <w:rPr>
          <w:b/>
          <w:bCs/>
          <w:spacing w:val="-2"/>
          <w:sz w:val="24"/>
          <w:szCs w:val="24"/>
        </w:rPr>
        <w:t>Declarations</w:t>
      </w:r>
    </w:p>
    <w:p w14:paraId="36CCDDF3" w14:textId="77777777" w:rsidR="00D01CA0" w:rsidRPr="002215FF" w:rsidRDefault="00D01CA0" w:rsidP="00D01CA0">
      <w:pPr>
        <w:spacing w:before="1" w:line="257" w:lineRule="exact"/>
        <w:jc w:val="both"/>
        <w:rPr>
          <w:b/>
          <w:sz w:val="24"/>
          <w:szCs w:val="24"/>
        </w:rPr>
      </w:pPr>
      <w:r w:rsidRPr="002215FF">
        <w:rPr>
          <w:b/>
          <w:sz w:val="24"/>
          <w:szCs w:val="24"/>
        </w:rPr>
        <w:t>Ethics</w:t>
      </w:r>
      <w:r w:rsidRPr="002215FF">
        <w:rPr>
          <w:b/>
          <w:spacing w:val="-8"/>
          <w:sz w:val="24"/>
          <w:szCs w:val="24"/>
        </w:rPr>
        <w:t xml:space="preserve"> </w:t>
      </w:r>
      <w:r w:rsidRPr="002215FF">
        <w:rPr>
          <w:b/>
          <w:sz w:val="24"/>
          <w:szCs w:val="24"/>
        </w:rPr>
        <w:t>approval</w:t>
      </w:r>
      <w:r w:rsidRPr="002215FF">
        <w:rPr>
          <w:b/>
          <w:spacing w:val="-9"/>
          <w:sz w:val="24"/>
          <w:szCs w:val="24"/>
        </w:rPr>
        <w:t xml:space="preserve"> </w:t>
      </w:r>
      <w:r w:rsidRPr="002215FF">
        <w:rPr>
          <w:b/>
          <w:sz w:val="24"/>
          <w:szCs w:val="24"/>
        </w:rPr>
        <w:t>and</w:t>
      </w:r>
      <w:r w:rsidRPr="002215FF">
        <w:rPr>
          <w:b/>
          <w:spacing w:val="-6"/>
          <w:sz w:val="24"/>
          <w:szCs w:val="24"/>
        </w:rPr>
        <w:t xml:space="preserve"> </w:t>
      </w:r>
      <w:r w:rsidRPr="002215FF">
        <w:rPr>
          <w:b/>
          <w:sz w:val="24"/>
          <w:szCs w:val="24"/>
        </w:rPr>
        <w:t>consent</w:t>
      </w:r>
      <w:r w:rsidRPr="002215FF">
        <w:rPr>
          <w:b/>
          <w:spacing w:val="-9"/>
          <w:sz w:val="24"/>
          <w:szCs w:val="24"/>
        </w:rPr>
        <w:t xml:space="preserve"> </w:t>
      </w:r>
      <w:r w:rsidRPr="002215FF">
        <w:rPr>
          <w:b/>
          <w:sz w:val="24"/>
          <w:szCs w:val="24"/>
        </w:rPr>
        <w:t>to</w:t>
      </w:r>
      <w:r w:rsidRPr="002215FF">
        <w:rPr>
          <w:b/>
          <w:spacing w:val="-7"/>
          <w:sz w:val="24"/>
          <w:szCs w:val="24"/>
        </w:rPr>
        <w:t xml:space="preserve"> </w:t>
      </w:r>
      <w:r w:rsidRPr="002215FF">
        <w:rPr>
          <w:b/>
          <w:spacing w:val="-2"/>
          <w:sz w:val="24"/>
          <w:szCs w:val="24"/>
        </w:rPr>
        <w:t>participate</w:t>
      </w:r>
    </w:p>
    <w:p w14:paraId="6C6B7596" w14:textId="77777777" w:rsidR="00D01CA0" w:rsidRPr="002215FF" w:rsidRDefault="00D01CA0" w:rsidP="00D01CA0">
      <w:pPr>
        <w:pStyle w:val="BodyText"/>
        <w:spacing w:line="257" w:lineRule="exact"/>
        <w:jc w:val="both"/>
        <w:rPr>
          <w:sz w:val="24"/>
          <w:szCs w:val="24"/>
        </w:rPr>
      </w:pPr>
      <w:r w:rsidRPr="002215FF">
        <w:rPr>
          <w:sz w:val="24"/>
          <w:szCs w:val="24"/>
        </w:rPr>
        <w:t>Not</w:t>
      </w:r>
      <w:r w:rsidRPr="002215FF">
        <w:rPr>
          <w:spacing w:val="-1"/>
          <w:sz w:val="24"/>
          <w:szCs w:val="24"/>
        </w:rPr>
        <w:t xml:space="preserve"> </w:t>
      </w:r>
      <w:r w:rsidRPr="002215FF">
        <w:rPr>
          <w:spacing w:val="-2"/>
          <w:sz w:val="24"/>
          <w:szCs w:val="24"/>
        </w:rPr>
        <w:t>applicable.</w:t>
      </w:r>
    </w:p>
    <w:p w14:paraId="718AF22D" w14:textId="77777777" w:rsidR="00D01CA0" w:rsidRPr="002215FF" w:rsidRDefault="00D01CA0" w:rsidP="00D01CA0">
      <w:pPr>
        <w:pStyle w:val="Heading1"/>
        <w:spacing w:before="1" w:line="257" w:lineRule="exact"/>
        <w:jc w:val="both"/>
        <w:rPr>
          <w:rFonts w:asciiTheme="minorHAnsi" w:hAnsiTheme="minorHAnsi"/>
          <w:color w:val="auto"/>
          <w:sz w:val="24"/>
          <w:szCs w:val="24"/>
        </w:rPr>
      </w:pPr>
      <w:r w:rsidRPr="002215FF">
        <w:rPr>
          <w:rFonts w:asciiTheme="minorHAnsi" w:hAnsiTheme="minorHAnsi"/>
          <w:color w:val="auto"/>
          <w:sz w:val="24"/>
          <w:szCs w:val="24"/>
        </w:rPr>
        <w:t>Consent</w:t>
      </w:r>
      <w:r w:rsidRPr="002215FF">
        <w:rPr>
          <w:rFonts w:asciiTheme="minorHAnsi" w:hAnsiTheme="minorHAnsi"/>
          <w:color w:val="auto"/>
          <w:spacing w:val="-4"/>
          <w:sz w:val="24"/>
          <w:szCs w:val="24"/>
        </w:rPr>
        <w:t xml:space="preserve"> </w:t>
      </w:r>
      <w:r w:rsidRPr="002215FF">
        <w:rPr>
          <w:rFonts w:asciiTheme="minorHAnsi" w:hAnsiTheme="minorHAnsi"/>
          <w:color w:val="auto"/>
          <w:sz w:val="24"/>
          <w:szCs w:val="24"/>
        </w:rPr>
        <w:t>for</w:t>
      </w:r>
      <w:r w:rsidRPr="002215FF">
        <w:rPr>
          <w:rFonts w:asciiTheme="minorHAnsi" w:hAnsiTheme="minorHAnsi"/>
          <w:color w:val="auto"/>
          <w:spacing w:val="-4"/>
          <w:sz w:val="24"/>
          <w:szCs w:val="24"/>
        </w:rPr>
        <w:t xml:space="preserve"> </w:t>
      </w:r>
      <w:r w:rsidRPr="002215FF">
        <w:rPr>
          <w:rFonts w:asciiTheme="minorHAnsi" w:hAnsiTheme="minorHAnsi"/>
          <w:color w:val="auto"/>
          <w:spacing w:val="-2"/>
          <w:sz w:val="24"/>
          <w:szCs w:val="24"/>
        </w:rPr>
        <w:t>publication</w:t>
      </w:r>
    </w:p>
    <w:p w14:paraId="7A799DC2" w14:textId="77777777" w:rsidR="00D01CA0" w:rsidRPr="002215FF" w:rsidRDefault="00D01CA0" w:rsidP="00D01CA0">
      <w:pPr>
        <w:pStyle w:val="BodyText"/>
        <w:spacing w:line="257" w:lineRule="exact"/>
        <w:jc w:val="both"/>
        <w:rPr>
          <w:sz w:val="24"/>
          <w:szCs w:val="24"/>
        </w:rPr>
      </w:pPr>
      <w:r w:rsidRPr="002215FF">
        <w:rPr>
          <w:sz w:val="24"/>
          <w:szCs w:val="24"/>
        </w:rPr>
        <w:t>Not</w:t>
      </w:r>
      <w:r w:rsidRPr="002215FF">
        <w:rPr>
          <w:spacing w:val="-1"/>
          <w:sz w:val="24"/>
          <w:szCs w:val="24"/>
        </w:rPr>
        <w:t xml:space="preserve"> </w:t>
      </w:r>
      <w:r w:rsidRPr="002215FF">
        <w:rPr>
          <w:spacing w:val="-2"/>
          <w:sz w:val="24"/>
          <w:szCs w:val="24"/>
        </w:rPr>
        <w:t>applicable.</w:t>
      </w:r>
    </w:p>
    <w:p w14:paraId="26A60D98" w14:textId="77777777" w:rsidR="00D01CA0" w:rsidRPr="002215FF" w:rsidRDefault="00D01CA0" w:rsidP="00D01CA0">
      <w:pPr>
        <w:pStyle w:val="Heading1"/>
        <w:spacing w:before="4"/>
        <w:jc w:val="both"/>
        <w:rPr>
          <w:rFonts w:asciiTheme="minorHAnsi" w:hAnsiTheme="minorHAnsi"/>
          <w:color w:val="auto"/>
          <w:sz w:val="24"/>
          <w:szCs w:val="24"/>
        </w:rPr>
      </w:pPr>
      <w:r w:rsidRPr="002215FF">
        <w:rPr>
          <w:rFonts w:asciiTheme="minorHAnsi" w:hAnsiTheme="minorHAnsi"/>
          <w:color w:val="auto"/>
          <w:sz w:val="24"/>
          <w:szCs w:val="24"/>
        </w:rPr>
        <w:t>Competing</w:t>
      </w:r>
      <w:r w:rsidRPr="002215FF">
        <w:rPr>
          <w:rFonts w:asciiTheme="minorHAnsi" w:hAnsiTheme="minorHAnsi"/>
          <w:color w:val="auto"/>
          <w:spacing w:val="-6"/>
          <w:sz w:val="24"/>
          <w:szCs w:val="24"/>
        </w:rPr>
        <w:t xml:space="preserve"> </w:t>
      </w:r>
      <w:r w:rsidRPr="002215FF">
        <w:rPr>
          <w:rFonts w:asciiTheme="minorHAnsi" w:hAnsiTheme="minorHAnsi"/>
          <w:color w:val="auto"/>
          <w:spacing w:val="-2"/>
          <w:sz w:val="24"/>
          <w:szCs w:val="24"/>
        </w:rPr>
        <w:t>interest</w:t>
      </w:r>
    </w:p>
    <w:p w14:paraId="4B644C45" w14:textId="77777777" w:rsidR="00D01CA0" w:rsidRPr="002215FF" w:rsidRDefault="00D01CA0" w:rsidP="00D01CA0">
      <w:pPr>
        <w:pStyle w:val="BodyText"/>
        <w:spacing w:before="37"/>
        <w:jc w:val="both"/>
        <w:rPr>
          <w:sz w:val="24"/>
          <w:szCs w:val="24"/>
        </w:rPr>
      </w:pPr>
      <w:r w:rsidRPr="002215FF">
        <w:rPr>
          <w:sz w:val="24"/>
          <w:szCs w:val="24"/>
        </w:rPr>
        <w:t>The</w:t>
      </w:r>
      <w:r w:rsidRPr="002215FF">
        <w:rPr>
          <w:spacing w:val="-5"/>
          <w:sz w:val="24"/>
          <w:szCs w:val="24"/>
        </w:rPr>
        <w:t xml:space="preserve"> </w:t>
      </w:r>
      <w:r w:rsidRPr="002215FF">
        <w:rPr>
          <w:sz w:val="24"/>
          <w:szCs w:val="24"/>
        </w:rPr>
        <w:t>author</w:t>
      </w:r>
      <w:r w:rsidRPr="002215FF">
        <w:rPr>
          <w:spacing w:val="-5"/>
          <w:sz w:val="24"/>
          <w:szCs w:val="24"/>
        </w:rPr>
        <w:t xml:space="preserve"> </w:t>
      </w:r>
      <w:r w:rsidRPr="002215FF">
        <w:rPr>
          <w:sz w:val="24"/>
          <w:szCs w:val="24"/>
        </w:rPr>
        <w:t>declares</w:t>
      </w:r>
      <w:r w:rsidRPr="002215FF">
        <w:rPr>
          <w:spacing w:val="-4"/>
          <w:sz w:val="24"/>
          <w:szCs w:val="24"/>
        </w:rPr>
        <w:t xml:space="preserve"> </w:t>
      </w:r>
      <w:r w:rsidRPr="002215FF">
        <w:rPr>
          <w:sz w:val="24"/>
          <w:szCs w:val="24"/>
        </w:rPr>
        <w:t>no</w:t>
      </w:r>
      <w:r w:rsidRPr="002215FF">
        <w:rPr>
          <w:spacing w:val="-5"/>
          <w:sz w:val="24"/>
          <w:szCs w:val="24"/>
        </w:rPr>
        <w:t xml:space="preserve"> </w:t>
      </w:r>
      <w:r w:rsidRPr="002215FF">
        <w:rPr>
          <w:sz w:val="24"/>
          <w:szCs w:val="24"/>
        </w:rPr>
        <w:t>competing</w:t>
      </w:r>
      <w:r w:rsidRPr="002215FF">
        <w:rPr>
          <w:spacing w:val="-4"/>
          <w:sz w:val="24"/>
          <w:szCs w:val="24"/>
        </w:rPr>
        <w:t xml:space="preserve"> </w:t>
      </w:r>
      <w:r w:rsidRPr="002215FF">
        <w:rPr>
          <w:spacing w:val="-2"/>
          <w:sz w:val="24"/>
          <w:szCs w:val="24"/>
        </w:rPr>
        <w:t>interests</w:t>
      </w:r>
    </w:p>
    <w:p w14:paraId="61CEDAEA" w14:textId="77777777" w:rsidR="00D01CA0" w:rsidRPr="002215FF" w:rsidRDefault="00D01CA0" w:rsidP="00D01CA0">
      <w:pPr>
        <w:pStyle w:val="Heading1"/>
        <w:spacing w:before="40"/>
        <w:jc w:val="both"/>
        <w:rPr>
          <w:rFonts w:asciiTheme="minorHAnsi" w:hAnsiTheme="minorHAnsi"/>
          <w:color w:val="auto"/>
          <w:sz w:val="24"/>
          <w:szCs w:val="24"/>
        </w:rPr>
      </w:pPr>
      <w:r w:rsidRPr="002215FF">
        <w:rPr>
          <w:rFonts w:asciiTheme="minorHAnsi" w:hAnsiTheme="minorHAnsi"/>
          <w:color w:val="auto"/>
          <w:spacing w:val="-2"/>
          <w:sz w:val="24"/>
          <w:szCs w:val="24"/>
        </w:rPr>
        <w:t>Reference:</w:t>
      </w:r>
    </w:p>
    <w:bookmarkEnd w:id="0"/>
    <w:p w14:paraId="3B5A63F3" w14:textId="77777777" w:rsidR="00D01CA0" w:rsidRDefault="00D01CA0" w:rsidP="00D01CA0">
      <w:pPr>
        <w:jc w:val="both"/>
      </w:pPr>
    </w:p>
    <w:p w14:paraId="34223620" w14:textId="77777777" w:rsidR="003B2E1D" w:rsidRDefault="003B2E1D" w:rsidP="003B2E1D">
      <w:pPr>
        <w:pStyle w:val="ListParagraph"/>
        <w:numPr>
          <w:ilvl w:val="0"/>
          <w:numId w:val="36"/>
        </w:numPr>
        <w:jc w:val="both"/>
      </w:pPr>
      <w:r w:rsidRPr="008831CB">
        <w:rPr>
          <w:lang w:val="it-IT"/>
        </w:rPr>
        <w:t xml:space="preserve">Alaggio R, Amador C, Anagnostopoulos I, Attygalle AD, Araujo IB de O, Berti E, et al. </w:t>
      </w:r>
      <w:r>
        <w:t xml:space="preserve">The 5th edition of the World Health Organization Classification of </w:t>
      </w:r>
      <w:proofErr w:type="spellStart"/>
      <w:r>
        <w:t>Haematolymphoid</w:t>
      </w:r>
      <w:proofErr w:type="spellEnd"/>
      <w:r>
        <w:t xml:space="preserve"> </w:t>
      </w:r>
      <w:proofErr w:type="spellStart"/>
      <w:r>
        <w:t>Tumours</w:t>
      </w:r>
      <w:proofErr w:type="spellEnd"/>
      <w:r>
        <w:t>: Lymphoid Neoplasms. Leukemia. 2022 Jul;36(7):1720–48. DOI: 10.1038/s41375-022-01620-2</w:t>
      </w:r>
    </w:p>
    <w:p w14:paraId="1F832C50" w14:textId="77777777" w:rsidR="003B2E1D" w:rsidRDefault="003B2E1D" w:rsidP="003B2E1D">
      <w:pPr>
        <w:pStyle w:val="ListParagraph"/>
        <w:numPr>
          <w:ilvl w:val="0"/>
          <w:numId w:val="36"/>
        </w:numPr>
        <w:jc w:val="both"/>
      </w:pPr>
      <w:r>
        <w:t xml:space="preserve">Matek C, Krappe S, </w:t>
      </w:r>
      <w:proofErr w:type="spellStart"/>
      <w:r>
        <w:t>Münzenmayer</w:t>
      </w:r>
      <w:proofErr w:type="spellEnd"/>
      <w:r>
        <w:t xml:space="preserve"> C, </w:t>
      </w:r>
      <w:proofErr w:type="spellStart"/>
      <w:r>
        <w:t>Haferlach</w:t>
      </w:r>
      <w:proofErr w:type="spellEnd"/>
      <w:r>
        <w:t xml:space="preserve"> T, Marr C. Highly accurate differentiation of bone marrow cell morphologies using deep neural networks on a large image data set. Blood. 2021 Nov 18;138(20):1917–27. DOI: 10.1182/blood.2020010568</w:t>
      </w:r>
    </w:p>
    <w:p w14:paraId="0647C5DE" w14:textId="77777777" w:rsidR="003B2E1D" w:rsidRDefault="003B2E1D" w:rsidP="003B2E1D">
      <w:pPr>
        <w:pStyle w:val="ListParagraph"/>
        <w:numPr>
          <w:ilvl w:val="0"/>
          <w:numId w:val="36"/>
        </w:numPr>
        <w:jc w:val="both"/>
      </w:pPr>
      <w:r>
        <w:t xml:space="preserve">Das A, Acharya UR, Panda SS, </w:t>
      </w:r>
      <w:proofErr w:type="spellStart"/>
      <w:r>
        <w:t>Sabut</w:t>
      </w:r>
      <w:proofErr w:type="spellEnd"/>
      <w:r>
        <w:t xml:space="preserve"> S. Deep learning-based liver cancer detection using watershed transform and Gaussian mixture model techniques. </w:t>
      </w:r>
      <w:proofErr w:type="spellStart"/>
      <w:r>
        <w:t>Cogn</w:t>
      </w:r>
      <w:proofErr w:type="spellEnd"/>
      <w:r>
        <w:t xml:space="preserve"> Syst Res. 2019 </w:t>
      </w:r>
      <w:proofErr w:type="gramStart"/>
      <w:r>
        <w:t>May;54:165</w:t>
      </w:r>
      <w:proofErr w:type="gramEnd"/>
      <w:r>
        <w:t>–75. DOI: 10.1016/j.cogsys.2018.12.009</w:t>
      </w:r>
    </w:p>
    <w:p w14:paraId="0A7E9019" w14:textId="77777777" w:rsidR="003B2E1D" w:rsidRDefault="003B2E1D" w:rsidP="003B2E1D">
      <w:pPr>
        <w:pStyle w:val="ListParagraph"/>
        <w:numPr>
          <w:ilvl w:val="0"/>
          <w:numId w:val="36"/>
        </w:numPr>
        <w:jc w:val="both"/>
      </w:pPr>
      <w:r w:rsidRPr="008831CB">
        <w:rPr>
          <w:lang w:val="de-DE"/>
        </w:rPr>
        <w:t xml:space="preserve">de Almeida JG, Gudgin E, Besser M, Dunn WG, Cooper J, Haferlach T, et al. </w:t>
      </w:r>
      <w:r>
        <w:t xml:space="preserve">Computational analysis of peripheral blood smears detects disease-associated </w:t>
      </w:r>
      <w:proofErr w:type="spellStart"/>
      <w:r>
        <w:t>cytomorphologies</w:t>
      </w:r>
      <w:proofErr w:type="spellEnd"/>
      <w:r>
        <w:t xml:space="preserve">. Nat Commun. 2023 Jul </w:t>
      </w:r>
      <w:proofErr w:type="gramStart"/>
      <w:r>
        <w:t>20;14:4378</w:t>
      </w:r>
      <w:proofErr w:type="gramEnd"/>
      <w:r>
        <w:t>. DOI: 10.1038/s41467-023-39676-y</w:t>
      </w:r>
    </w:p>
    <w:p w14:paraId="346AB645" w14:textId="77777777" w:rsidR="003B2E1D" w:rsidRDefault="003B2E1D" w:rsidP="003B2E1D">
      <w:pPr>
        <w:pStyle w:val="ListParagraph"/>
        <w:numPr>
          <w:ilvl w:val="0"/>
          <w:numId w:val="36"/>
        </w:numPr>
        <w:jc w:val="both"/>
      </w:pPr>
      <w:r>
        <w:t xml:space="preserve">Bernard E, </w:t>
      </w:r>
      <w:proofErr w:type="spellStart"/>
      <w:r>
        <w:t>Tuechler</w:t>
      </w:r>
      <w:proofErr w:type="spellEnd"/>
      <w:r>
        <w:t xml:space="preserve"> H, Greenberg PL, </w:t>
      </w:r>
      <w:proofErr w:type="spellStart"/>
      <w:r>
        <w:t>Hasserjian</w:t>
      </w:r>
      <w:proofErr w:type="spellEnd"/>
      <w:r>
        <w:t xml:space="preserve"> RP, Arango OJE, </w:t>
      </w:r>
      <w:proofErr w:type="spellStart"/>
      <w:r>
        <w:t>Nannya</w:t>
      </w:r>
      <w:proofErr w:type="spellEnd"/>
      <w:r>
        <w:t xml:space="preserve"> Y, et al. Molecular International Prognostic Scoring System for myelodysplastic syndromes. NEJM Evid. 2022;1(7): EVIDoa2200008. DOI: 10.1056/EVIDoa2200008</w:t>
      </w:r>
    </w:p>
    <w:p w14:paraId="7CDF4ED4" w14:textId="77777777" w:rsidR="003B2E1D" w:rsidRDefault="003B2E1D" w:rsidP="003B2E1D">
      <w:pPr>
        <w:pStyle w:val="ListParagraph"/>
        <w:numPr>
          <w:ilvl w:val="0"/>
          <w:numId w:val="36"/>
        </w:numPr>
        <w:jc w:val="both"/>
      </w:pPr>
      <w:r>
        <w:t xml:space="preserve">Davenport T, </w:t>
      </w:r>
      <w:proofErr w:type="spellStart"/>
      <w:r>
        <w:t>Kalakota</w:t>
      </w:r>
      <w:proofErr w:type="spellEnd"/>
      <w:r>
        <w:t xml:space="preserve"> R. The potential for artificial intelligence in healthcare. Future </w:t>
      </w:r>
      <w:proofErr w:type="spellStart"/>
      <w:r>
        <w:t>Healthc</w:t>
      </w:r>
      <w:proofErr w:type="spellEnd"/>
      <w:r>
        <w:t xml:space="preserve"> J. 2019 Jun;6(2):94–8. DOI: 10.7861/futurehosp.6-2-94</w:t>
      </w:r>
    </w:p>
    <w:p w14:paraId="1DE00C16" w14:textId="77777777" w:rsidR="003B2E1D" w:rsidRDefault="003B2E1D" w:rsidP="003B2E1D">
      <w:pPr>
        <w:pStyle w:val="ListParagraph"/>
        <w:numPr>
          <w:ilvl w:val="0"/>
          <w:numId w:val="36"/>
        </w:numPr>
        <w:jc w:val="both"/>
      </w:pPr>
      <w:r>
        <w:t xml:space="preserve">Radakovich N, Nagy M, Nazha A. Machine learning in </w:t>
      </w:r>
      <w:proofErr w:type="spellStart"/>
      <w:r>
        <w:t>haematological</w:t>
      </w:r>
      <w:proofErr w:type="spellEnd"/>
      <w:r>
        <w:t xml:space="preserve"> malignancies. Lancet </w:t>
      </w:r>
      <w:proofErr w:type="spellStart"/>
      <w:r>
        <w:t>Haematol</w:t>
      </w:r>
      <w:proofErr w:type="spellEnd"/>
      <w:r>
        <w:t>. 2020 Jul 1;7(7</w:t>
      </w:r>
      <w:proofErr w:type="gramStart"/>
      <w:r>
        <w:t>):e</w:t>
      </w:r>
      <w:proofErr w:type="gramEnd"/>
      <w:r>
        <w:t>541–50. DOI: 10.1016/S2352-3026(20)30121-6</w:t>
      </w:r>
    </w:p>
    <w:p w14:paraId="373C5F37" w14:textId="77777777" w:rsidR="003B2E1D" w:rsidRDefault="003B2E1D" w:rsidP="003B2E1D">
      <w:pPr>
        <w:pStyle w:val="ListParagraph"/>
        <w:numPr>
          <w:ilvl w:val="0"/>
          <w:numId w:val="36"/>
        </w:numPr>
        <w:jc w:val="both"/>
      </w:pPr>
      <w:proofErr w:type="spellStart"/>
      <w:r>
        <w:t>Busnatu</w:t>
      </w:r>
      <w:proofErr w:type="spellEnd"/>
      <w:r>
        <w:t xml:space="preserve"> Ș, Niculescu AG, Bolocan A, Petrescu GED, Păduraru DN, </w:t>
      </w:r>
      <w:proofErr w:type="spellStart"/>
      <w:r>
        <w:t>Năstasă</w:t>
      </w:r>
      <w:proofErr w:type="spellEnd"/>
      <w:r>
        <w:t xml:space="preserve"> I, et al. Clinical applications of artificial intelligence — an updated overview. J Clin Med. 2022 Jan;11(8):2265. DOI: 10.3390/jcm11082265</w:t>
      </w:r>
    </w:p>
    <w:p w14:paraId="221D95CD" w14:textId="77777777" w:rsidR="003B2E1D" w:rsidRDefault="003B2E1D" w:rsidP="003B2E1D">
      <w:pPr>
        <w:pStyle w:val="ListParagraph"/>
        <w:numPr>
          <w:ilvl w:val="0"/>
          <w:numId w:val="36"/>
        </w:numPr>
        <w:jc w:val="both"/>
      </w:pPr>
      <w:r>
        <w:t xml:space="preserve">Ballester PJ, Carmona J. Artificial intelligence for the next generation of precision oncology. </w:t>
      </w:r>
      <w:proofErr w:type="spellStart"/>
      <w:r>
        <w:t>Npj</w:t>
      </w:r>
      <w:proofErr w:type="spellEnd"/>
      <w:r>
        <w:t xml:space="preserve"> Precis Oncol. 2021 Aug 18;5(1):76. DOI: 10.1038/s41698-021-00197-0</w:t>
      </w:r>
    </w:p>
    <w:p w14:paraId="6408A4A0" w14:textId="77777777" w:rsidR="003B2E1D" w:rsidRDefault="003B2E1D" w:rsidP="003B2E1D">
      <w:pPr>
        <w:pStyle w:val="ListParagraph"/>
        <w:numPr>
          <w:ilvl w:val="0"/>
          <w:numId w:val="36"/>
        </w:numPr>
        <w:jc w:val="both"/>
      </w:pPr>
      <w:proofErr w:type="spellStart"/>
      <w:r>
        <w:t>Meskó</w:t>
      </w:r>
      <w:proofErr w:type="spellEnd"/>
      <w:r>
        <w:t xml:space="preserve"> B, Görög M. A short guide for medical professionals in the era of artificial intelligence. </w:t>
      </w:r>
      <w:proofErr w:type="spellStart"/>
      <w:r>
        <w:t>Npj</w:t>
      </w:r>
      <w:proofErr w:type="spellEnd"/>
      <w:r>
        <w:t xml:space="preserve"> Digit Med. 2020 Sep </w:t>
      </w:r>
      <w:proofErr w:type="gramStart"/>
      <w:r>
        <w:t>24;3:126</w:t>
      </w:r>
      <w:proofErr w:type="gramEnd"/>
      <w:r>
        <w:t>. DOI: 10.1038/s41746-020-00333-z</w:t>
      </w:r>
    </w:p>
    <w:p w14:paraId="3AA06F15" w14:textId="77777777" w:rsidR="003B2E1D" w:rsidRDefault="003B2E1D" w:rsidP="003B2E1D">
      <w:pPr>
        <w:pStyle w:val="ListParagraph"/>
        <w:numPr>
          <w:ilvl w:val="0"/>
          <w:numId w:val="36"/>
        </w:numPr>
        <w:jc w:val="both"/>
      </w:pPr>
      <w:proofErr w:type="spellStart"/>
      <w:r>
        <w:t>Shouval</w:t>
      </w:r>
      <w:proofErr w:type="spellEnd"/>
      <w:r>
        <w:t xml:space="preserve"> R, Fein JA, Savani B, </w:t>
      </w:r>
      <w:proofErr w:type="spellStart"/>
      <w:r>
        <w:t>Mohty</w:t>
      </w:r>
      <w:proofErr w:type="spellEnd"/>
      <w:r>
        <w:t xml:space="preserve"> M, Nagler A. Machine learning and artificial intelligence in </w:t>
      </w:r>
      <w:proofErr w:type="spellStart"/>
      <w:r>
        <w:t>haematology</w:t>
      </w:r>
      <w:proofErr w:type="spellEnd"/>
      <w:r>
        <w:t>. Br J Haematol. 2021;192(2):239–50. DOI: 10.1111/bjh.16915</w:t>
      </w:r>
    </w:p>
    <w:p w14:paraId="37D2541E" w14:textId="77777777" w:rsidR="003B2E1D" w:rsidRDefault="003B2E1D" w:rsidP="003B2E1D">
      <w:pPr>
        <w:pStyle w:val="ListParagraph"/>
        <w:numPr>
          <w:ilvl w:val="0"/>
          <w:numId w:val="36"/>
        </w:numPr>
        <w:jc w:val="both"/>
      </w:pPr>
      <w:r>
        <w:t xml:space="preserve">El Alaoui Y, </w:t>
      </w:r>
      <w:proofErr w:type="spellStart"/>
      <w:r>
        <w:t>Elomri</w:t>
      </w:r>
      <w:proofErr w:type="spellEnd"/>
      <w:r>
        <w:t xml:space="preserve"> A, </w:t>
      </w:r>
      <w:proofErr w:type="spellStart"/>
      <w:r>
        <w:t>Qaraqe</w:t>
      </w:r>
      <w:proofErr w:type="spellEnd"/>
      <w:r>
        <w:t xml:space="preserve"> M, Padmanabhan R, Yasin Taha R, El Omri H, et al. A review of artificial intelligence applications in hematology management: current practices and future prospects. J Med Internet Res. 2022 Jul 12;24(7</w:t>
      </w:r>
      <w:proofErr w:type="gramStart"/>
      <w:r>
        <w:t>):e</w:t>
      </w:r>
      <w:proofErr w:type="gramEnd"/>
      <w:r>
        <w:t>36490. DOI: 10.2196/36490</w:t>
      </w:r>
    </w:p>
    <w:p w14:paraId="1AF1D46C" w14:textId="77777777" w:rsidR="003B2E1D" w:rsidRDefault="003B2E1D" w:rsidP="003B2E1D">
      <w:pPr>
        <w:pStyle w:val="ListParagraph"/>
        <w:numPr>
          <w:ilvl w:val="0"/>
          <w:numId w:val="36"/>
        </w:numPr>
        <w:jc w:val="both"/>
      </w:pPr>
      <w:r>
        <w:lastRenderedPageBreak/>
        <w:t xml:space="preserve">Muhsen IN, Shyr D, Sung AD, Hashmi SK. Machine learning applications in the diagnosis of benign and malignant hematological diseases. Clin </w:t>
      </w:r>
      <w:proofErr w:type="spellStart"/>
      <w:r>
        <w:t>Hematol</w:t>
      </w:r>
      <w:proofErr w:type="spellEnd"/>
      <w:r>
        <w:t xml:space="preserve"> Int. 2020 Dec 21;3(1):13–20. DOI: 10.2991/chi.k.200923.001</w:t>
      </w:r>
    </w:p>
    <w:p w14:paraId="4A6EFEB0" w14:textId="77777777" w:rsidR="003B2E1D" w:rsidRDefault="003B2E1D" w:rsidP="003B2E1D">
      <w:pPr>
        <w:pStyle w:val="ListParagraph"/>
        <w:numPr>
          <w:ilvl w:val="0"/>
          <w:numId w:val="36"/>
        </w:numPr>
        <w:jc w:val="both"/>
      </w:pPr>
      <w:r w:rsidRPr="008831CB">
        <w:rPr>
          <w:lang w:val="de-DE"/>
        </w:rPr>
        <w:t xml:space="preserve">Rashidi HH, Tran N, Albahra S, Dang LT. </w:t>
      </w:r>
      <w:r>
        <w:t xml:space="preserve">Machine learning in health care and laboratory medicine: general overview of supervised learning and auto-ML. Int J Lab </w:t>
      </w:r>
      <w:proofErr w:type="spellStart"/>
      <w:r>
        <w:t>Hematol</w:t>
      </w:r>
      <w:proofErr w:type="spellEnd"/>
      <w:r>
        <w:t>. 2021;43(S1):15–22. DOI: 10.1111/ijlh.13537</w:t>
      </w:r>
    </w:p>
    <w:p w14:paraId="1F2D7C68" w14:textId="77777777" w:rsidR="003B2E1D" w:rsidRDefault="003B2E1D" w:rsidP="003B2E1D">
      <w:pPr>
        <w:pStyle w:val="ListParagraph"/>
        <w:numPr>
          <w:ilvl w:val="0"/>
          <w:numId w:val="36"/>
        </w:numPr>
        <w:jc w:val="both"/>
      </w:pPr>
      <w:r>
        <w:t>Jonsson A. Deep reinforcement learning in medicine. Kidney Dis. 2019;5(1):18–22. DOI: 10.1159/000492670</w:t>
      </w:r>
    </w:p>
    <w:p w14:paraId="2F0A6CC9" w14:textId="77777777" w:rsidR="003B2E1D" w:rsidRDefault="003B2E1D" w:rsidP="003B2E1D">
      <w:pPr>
        <w:pStyle w:val="ListParagraph"/>
        <w:numPr>
          <w:ilvl w:val="0"/>
          <w:numId w:val="36"/>
        </w:numPr>
        <w:jc w:val="both"/>
      </w:pPr>
      <w:r>
        <w:t>Zhang Z. Reinforcement learning in clinical medicine: a method to optimize dynamic treatment regime over time. Ann Transl Med. 2019 Jul;7(14):345. DOI: 10.21037/atm.2019.06.75</w:t>
      </w:r>
    </w:p>
    <w:p w14:paraId="3DFC2E0A" w14:textId="77777777" w:rsidR="003B2E1D" w:rsidRDefault="003B2E1D" w:rsidP="003B2E1D">
      <w:pPr>
        <w:pStyle w:val="ListParagraph"/>
        <w:numPr>
          <w:ilvl w:val="0"/>
          <w:numId w:val="36"/>
        </w:numPr>
        <w:jc w:val="both"/>
      </w:pPr>
      <w:r>
        <w:t xml:space="preserve">Marwaha JS, Kvedar JC. Crossing the chasm from model performance to clinical impact: the need to improve implementation and evaluation of AI. </w:t>
      </w:r>
      <w:proofErr w:type="spellStart"/>
      <w:r>
        <w:t>Npj</w:t>
      </w:r>
      <w:proofErr w:type="spellEnd"/>
      <w:r>
        <w:t xml:space="preserve"> Digit Med. 2022 Mar </w:t>
      </w:r>
      <w:proofErr w:type="gramStart"/>
      <w:r>
        <w:t>3;5:34</w:t>
      </w:r>
      <w:proofErr w:type="gramEnd"/>
      <w:r>
        <w:t>. DOI: 10.1038/s41746-022-00572-2</w:t>
      </w:r>
    </w:p>
    <w:p w14:paraId="0E7F195E" w14:textId="77777777" w:rsidR="003B2E1D" w:rsidRDefault="003B2E1D" w:rsidP="003B2E1D">
      <w:pPr>
        <w:pStyle w:val="ListParagraph"/>
        <w:numPr>
          <w:ilvl w:val="0"/>
          <w:numId w:val="36"/>
        </w:numPr>
        <w:jc w:val="both"/>
      </w:pPr>
      <w:proofErr w:type="spellStart"/>
      <w:r>
        <w:t>Aristidou</w:t>
      </w:r>
      <w:proofErr w:type="spellEnd"/>
      <w:r>
        <w:t xml:space="preserve"> A, Jena R, Topol EJ. Bridging the chasm between AI and clinical implementation. Lancet. 2022 Feb 12;399(10325):620. DOI: 10.1016/S0140-6736(22)00235-5</w:t>
      </w:r>
    </w:p>
    <w:p w14:paraId="3CFCD58F" w14:textId="77777777" w:rsidR="003B2E1D" w:rsidRDefault="003B2E1D" w:rsidP="003B2E1D">
      <w:pPr>
        <w:pStyle w:val="ListParagraph"/>
        <w:numPr>
          <w:ilvl w:val="0"/>
          <w:numId w:val="36"/>
        </w:numPr>
        <w:jc w:val="both"/>
      </w:pPr>
      <w:r>
        <w:t xml:space="preserve">Saleh HM, Saad NH, Isa NAM. Overlapping chromosome segmentation using </w:t>
      </w:r>
      <w:proofErr w:type="spellStart"/>
      <w:r>
        <w:t>Unet</w:t>
      </w:r>
      <w:proofErr w:type="spellEnd"/>
      <w:r>
        <w:t xml:space="preserve">: convolutional networks with test time augmentation. Procedia </w:t>
      </w:r>
      <w:proofErr w:type="spellStart"/>
      <w:r>
        <w:t>Comput</w:t>
      </w:r>
      <w:proofErr w:type="spellEnd"/>
      <w:r>
        <w:t xml:space="preserve"> Sci. </w:t>
      </w:r>
      <w:proofErr w:type="gramStart"/>
      <w:r>
        <w:t>2019;159:524</w:t>
      </w:r>
      <w:proofErr w:type="gramEnd"/>
      <w:r>
        <w:t>–33. DOI: 10.1016/j.procs.2019.09.207</w:t>
      </w:r>
    </w:p>
    <w:p w14:paraId="4A99A172" w14:textId="77777777" w:rsidR="003B2E1D" w:rsidRPr="008831CB" w:rsidRDefault="003B2E1D" w:rsidP="003B2E1D">
      <w:pPr>
        <w:pStyle w:val="ListParagraph"/>
        <w:numPr>
          <w:ilvl w:val="0"/>
          <w:numId w:val="36"/>
        </w:numPr>
        <w:jc w:val="both"/>
      </w:pPr>
      <w:r>
        <w:t xml:space="preserve">Zhou Q, Chen Z-H, Cao Y-H, Peng S. Clinical impact and quality of randomized controlled trials involving interventions evaluating artificial intelligence prediction tools: a systematic review. </w:t>
      </w:r>
      <w:r w:rsidRPr="008831CB">
        <w:rPr>
          <w:lang w:val="it-IT"/>
        </w:rPr>
        <w:t>Npj Digit Med. 2021 Oct 28;4:140. DOI: 10.1038/s41746-021-00519-1</w:t>
      </w:r>
    </w:p>
    <w:p w14:paraId="02D36BBC" w14:textId="77777777" w:rsidR="003B2E1D" w:rsidRDefault="003B2E1D" w:rsidP="003B2E1D">
      <w:pPr>
        <w:pStyle w:val="ListParagraph"/>
        <w:numPr>
          <w:ilvl w:val="0"/>
          <w:numId w:val="36"/>
        </w:numPr>
        <w:jc w:val="both"/>
      </w:pPr>
      <w:r w:rsidRPr="008831CB">
        <w:rPr>
          <w:lang w:val="it-IT"/>
        </w:rPr>
        <w:t xml:space="preserve">Passamonti F, Corrao G, Castellani G, Mora B, Maggioni G, Gale RP, et al. </w:t>
      </w:r>
      <w:r>
        <w:t xml:space="preserve">The future of research in hematology: integration of conventional studies with real world data and artificial intelligence. Blood Rev. 2022 </w:t>
      </w:r>
      <w:proofErr w:type="gramStart"/>
      <w:r>
        <w:t>Jul;54:100914</w:t>
      </w:r>
      <w:proofErr w:type="gramEnd"/>
      <w:r>
        <w:t>. DOI: 10.1016/j.blre.2022.100914</w:t>
      </w:r>
    </w:p>
    <w:p w14:paraId="03D8AC32" w14:textId="77777777" w:rsidR="003B2E1D" w:rsidRPr="008831CB" w:rsidRDefault="003B2E1D" w:rsidP="003B2E1D">
      <w:pPr>
        <w:pStyle w:val="ListParagraph"/>
        <w:numPr>
          <w:ilvl w:val="0"/>
          <w:numId w:val="36"/>
        </w:numPr>
        <w:jc w:val="both"/>
      </w:pPr>
      <w:r>
        <w:t xml:space="preserve">Schwenker F, Palm G. Tree-Structured Support Vector Machines for Multi-class Pattern Recognition. </w:t>
      </w:r>
      <w:r w:rsidRPr="008831CB">
        <w:rPr>
          <w:lang w:val="de-DE"/>
        </w:rPr>
        <w:t>In: Multiple Classifier Systems. Springer, Berlin, Heidelberg; 2001. p. 409–17. DOI: 10.1007/3-540-48219-9_41</w:t>
      </w:r>
    </w:p>
    <w:p w14:paraId="2A52A3AE" w14:textId="77777777" w:rsidR="003B2E1D" w:rsidRDefault="003B2E1D" w:rsidP="003B2E1D">
      <w:pPr>
        <w:pStyle w:val="ListParagraph"/>
        <w:numPr>
          <w:ilvl w:val="0"/>
          <w:numId w:val="36"/>
        </w:numPr>
        <w:jc w:val="both"/>
      </w:pPr>
      <w:r w:rsidRPr="008831CB">
        <w:rPr>
          <w:lang w:val="de-DE"/>
        </w:rPr>
        <w:t xml:space="preserve">Zhao M, Mallesh N, Höllein A, Schabath R, Haferlach C, Haferlach T, et al. </w:t>
      </w:r>
      <w:r>
        <w:t>Hematologist-level classification of mature B-cell neoplasm using deep learning on multiparameter flow cytometry data. Cytometry A. 2020;97(10):1073–80. DOI: 10.1002/cyto.a.24196</w:t>
      </w:r>
    </w:p>
    <w:p w14:paraId="3F5E0672" w14:textId="77777777" w:rsidR="003B2E1D" w:rsidRDefault="003B2E1D" w:rsidP="003B2E1D">
      <w:pPr>
        <w:pStyle w:val="ListParagraph"/>
        <w:numPr>
          <w:ilvl w:val="0"/>
          <w:numId w:val="36"/>
        </w:numPr>
        <w:jc w:val="both"/>
      </w:pPr>
      <w:r>
        <w:t xml:space="preserve">Kimura K, Tabe Y, Ai T, Takehara I, Fukuda H, Takahashi H, et al. A novel automated image analysis system using deep convolutional neural networks can assist to differentiate MDS and AA. Sci Rep. 2019 Sep </w:t>
      </w:r>
      <w:proofErr w:type="gramStart"/>
      <w:r>
        <w:t>16;9:13385</w:t>
      </w:r>
      <w:proofErr w:type="gramEnd"/>
      <w:r>
        <w:t>. DOI: 10.1038/s41598-019-49942-z</w:t>
      </w:r>
    </w:p>
    <w:p w14:paraId="152A0F82" w14:textId="77777777" w:rsidR="003B2E1D" w:rsidRDefault="003B2E1D" w:rsidP="003B2E1D">
      <w:pPr>
        <w:pStyle w:val="ListParagraph"/>
        <w:numPr>
          <w:ilvl w:val="0"/>
          <w:numId w:val="36"/>
        </w:numPr>
        <w:jc w:val="both"/>
      </w:pPr>
      <w:r>
        <w:t xml:space="preserve">Lee K, Lockhart JH, Xie M, Chaudhary R, </w:t>
      </w:r>
      <w:proofErr w:type="spellStart"/>
      <w:r>
        <w:t>Slebos</w:t>
      </w:r>
      <w:proofErr w:type="spellEnd"/>
      <w:r>
        <w:t xml:space="preserve"> RJC, Flores ER, et al. Deep learning of histopathology images at the single cell level. Front </w:t>
      </w:r>
      <w:proofErr w:type="spellStart"/>
      <w:r>
        <w:t>Artif</w:t>
      </w:r>
      <w:proofErr w:type="spellEnd"/>
      <w:r>
        <w:t xml:space="preserve"> </w:t>
      </w:r>
      <w:proofErr w:type="spellStart"/>
      <w:r>
        <w:t>Intell</w:t>
      </w:r>
      <w:proofErr w:type="spellEnd"/>
      <w:r>
        <w:t xml:space="preserve">. </w:t>
      </w:r>
      <w:proofErr w:type="gramStart"/>
      <w:r>
        <w:t>2021;4:754641</w:t>
      </w:r>
      <w:proofErr w:type="gramEnd"/>
      <w:r>
        <w:t>. DOI: 10.3389/frai.2021.754641</w:t>
      </w:r>
    </w:p>
    <w:p w14:paraId="09A19FFC" w14:textId="77777777" w:rsidR="003B2E1D" w:rsidRDefault="003B2E1D" w:rsidP="003B2E1D">
      <w:pPr>
        <w:pStyle w:val="ListParagraph"/>
        <w:numPr>
          <w:ilvl w:val="0"/>
          <w:numId w:val="36"/>
        </w:numPr>
        <w:jc w:val="both"/>
      </w:pPr>
      <w:r>
        <w:t>Denny JC, Collins FS. Precision medicine in 2030 — seven ways to transform healthcare. Cell. 2021 Mar 18;184(6):1415–9. DOI: 10.1016/j.cell.2021.01.015</w:t>
      </w:r>
    </w:p>
    <w:p w14:paraId="18832B0A" w14:textId="77777777" w:rsidR="003B2E1D" w:rsidRDefault="003B2E1D" w:rsidP="003B2E1D">
      <w:pPr>
        <w:pStyle w:val="ListParagraph"/>
        <w:numPr>
          <w:ilvl w:val="0"/>
          <w:numId w:val="36"/>
        </w:numPr>
        <w:jc w:val="both"/>
      </w:pPr>
      <w:r>
        <w:t>Char DS, Shah NH, Magnus D. Implementing machine learning in health care — addressing ethical challenges. N Engl J Med. 2018 Mar 15;378(11):981–3. DOI: 10.1056/NEJMp1714229</w:t>
      </w:r>
    </w:p>
    <w:p w14:paraId="7B16E3B7" w14:textId="77777777" w:rsidR="003B2E1D" w:rsidRDefault="003B2E1D" w:rsidP="003B2E1D">
      <w:pPr>
        <w:pStyle w:val="ListParagraph"/>
        <w:numPr>
          <w:ilvl w:val="0"/>
          <w:numId w:val="36"/>
        </w:numPr>
        <w:jc w:val="both"/>
      </w:pPr>
      <w:r>
        <w:t>Topol E. Deep Medicine: How Artificial Intelligence Can Make Healthcare Human Again. New York: Hachette UK; 2019. 373 p.</w:t>
      </w:r>
    </w:p>
    <w:p w14:paraId="382ACF74" w14:textId="77777777" w:rsidR="003B2E1D" w:rsidRDefault="003B2E1D" w:rsidP="003B2E1D">
      <w:pPr>
        <w:pStyle w:val="ListParagraph"/>
        <w:numPr>
          <w:ilvl w:val="0"/>
          <w:numId w:val="36"/>
        </w:numPr>
        <w:jc w:val="both"/>
      </w:pPr>
      <w:r>
        <w:t xml:space="preserve">Angeletti C. A method for the interpretation of flow cytometry data using genetic algorithms. J </w:t>
      </w:r>
      <w:proofErr w:type="spellStart"/>
      <w:r>
        <w:t>Pathol</w:t>
      </w:r>
      <w:proofErr w:type="spellEnd"/>
      <w:r>
        <w:t xml:space="preserve"> Inform. </w:t>
      </w:r>
      <w:proofErr w:type="gramStart"/>
      <w:r>
        <w:t>2018;9:16</w:t>
      </w:r>
      <w:proofErr w:type="gramEnd"/>
      <w:r>
        <w:t>. DOI: 10.4103/jpi.jpi_9_18</w:t>
      </w:r>
    </w:p>
    <w:p w14:paraId="5D65653D" w14:textId="77777777" w:rsidR="003B2E1D" w:rsidRDefault="003B2E1D" w:rsidP="003B2E1D">
      <w:pPr>
        <w:pStyle w:val="ListParagraph"/>
        <w:numPr>
          <w:ilvl w:val="0"/>
          <w:numId w:val="36"/>
        </w:numPr>
        <w:jc w:val="both"/>
      </w:pPr>
      <w:r w:rsidRPr="008831CB">
        <w:rPr>
          <w:lang w:val="de-DE"/>
        </w:rPr>
        <w:lastRenderedPageBreak/>
        <w:t xml:space="preserve">Mallesh N, Zhao M, Meintker L, Höllein A, Elsner F, Lüling H, et al. </w:t>
      </w:r>
      <w:r>
        <w:t>Knowledge transfer to enhance the performance of deep learning models for automated classification of B cell neoplasms. Patterns. 2021 Oct 8;2(10):100351. DOI: 10.1016/j.patter.2021.100351</w:t>
      </w:r>
    </w:p>
    <w:p w14:paraId="15E9B5AC" w14:textId="77777777" w:rsidR="003B2E1D" w:rsidRDefault="003B2E1D" w:rsidP="003B2E1D">
      <w:pPr>
        <w:pStyle w:val="ListParagraph"/>
        <w:numPr>
          <w:ilvl w:val="0"/>
          <w:numId w:val="36"/>
        </w:numPr>
        <w:jc w:val="both"/>
      </w:pPr>
      <w:r>
        <w:t xml:space="preserve">Kooli C, Al Muftah H. Artificial intelligence in healthcare: a comprehensive review of its ethical concerns. Technol Soc. </w:t>
      </w:r>
      <w:proofErr w:type="gramStart"/>
      <w:r>
        <w:t>2023;73:102238</w:t>
      </w:r>
      <w:proofErr w:type="gramEnd"/>
      <w:r>
        <w:t>. DOI: 10.1108/TECHS-12-2021-0029</w:t>
      </w:r>
    </w:p>
    <w:p w14:paraId="41EB3929" w14:textId="77777777" w:rsidR="003B2E1D" w:rsidRDefault="003B2E1D" w:rsidP="003B2E1D">
      <w:pPr>
        <w:pStyle w:val="ListParagraph"/>
        <w:numPr>
          <w:ilvl w:val="0"/>
          <w:numId w:val="36"/>
        </w:numPr>
        <w:jc w:val="both"/>
      </w:pPr>
      <w:r>
        <w:t xml:space="preserve">Madhavan S, Beckman RA, McCoy MD, </w:t>
      </w:r>
      <w:proofErr w:type="spellStart"/>
      <w:r>
        <w:t>Pishvaian</w:t>
      </w:r>
      <w:proofErr w:type="spellEnd"/>
      <w:r>
        <w:t xml:space="preserve"> MJ, Brody JR, Macklin P. Envisioning the future of precision oncology trials. Nat Cancer. 2021 Jan;2(1):9–11. DOI: 10.1038/s43018-020-00163-8</w:t>
      </w:r>
    </w:p>
    <w:p w14:paraId="77FCC424" w14:textId="77777777" w:rsidR="003B2E1D" w:rsidRDefault="003B2E1D" w:rsidP="003B2E1D">
      <w:pPr>
        <w:pStyle w:val="ListParagraph"/>
        <w:numPr>
          <w:ilvl w:val="0"/>
          <w:numId w:val="36"/>
        </w:numPr>
        <w:jc w:val="both"/>
      </w:pPr>
      <w:r>
        <w:t>Bélisle-</w:t>
      </w:r>
      <w:proofErr w:type="spellStart"/>
      <w:r>
        <w:t>Pipon</w:t>
      </w:r>
      <w:proofErr w:type="spellEnd"/>
      <w:r>
        <w:t xml:space="preserve"> JC, Couture V, Roy MC, Ganache I, </w:t>
      </w:r>
      <w:proofErr w:type="spellStart"/>
      <w:r>
        <w:t>Goetghebeur</w:t>
      </w:r>
      <w:proofErr w:type="spellEnd"/>
      <w:r>
        <w:t xml:space="preserve"> M, Cohen IG. What makes artificial intelligence exceptional in health technology assessment? Front </w:t>
      </w:r>
      <w:proofErr w:type="spellStart"/>
      <w:r>
        <w:t>Artif</w:t>
      </w:r>
      <w:proofErr w:type="spellEnd"/>
      <w:r>
        <w:t xml:space="preserve"> </w:t>
      </w:r>
      <w:proofErr w:type="spellStart"/>
      <w:r>
        <w:t>Intell</w:t>
      </w:r>
      <w:proofErr w:type="spellEnd"/>
      <w:r>
        <w:t xml:space="preserve">. </w:t>
      </w:r>
      <w:proofErr w:type="gramStart"/>
      <w:r>
        <w:t>2021;4:736697</w:t>
      </w:r>
      <w:proofErr w:type="gramEnd"/>
      <w:r>
        <w:t>. DOI: 10.3389/frai.2021.736697</w:t>
      </w:r>
    </w:p>
    <w:p w14:paraId="36FD88A6" w14:textId="77777777" w:rsidR="003B2E1D" w:rsidRDefault="003B2E1D" w:rsidP="003B2E1D">
      <w:pPr>
        <w:pStyle w:val="ListParagraph"/>
        <w:numPr>
          <w:ilvl w:val="0"/>
          <w:numId w:val="36"/>
        </w:numPr>
        <w:jc w:val="both"/>
      </w:pPr>
      <w:r>
        <w:t xml:space="preserve">Murphy K, Di Ruggiero E, Upshur R, Willison DJ, Malhotra N, Cai JC, et al. Artificial intelligence for good health: a scoping review of the ethics literature. BMC Med Ethics. 2021 Feb </w:t>
      </w:r>
      <w:proofErr w:type="gramStart"/>
      <w:r>
        <w:t>15;22:14</w:t>
      </w:r>
      <w:proofErr w:type="gramEnd"/>
      <w:r>
        <w:t>. DOI: 10.1186/s12910-021-00577-8</w:t>
      </w:r>
    </w:p>
    <w:p w14:paraId="37700D9D" w14:textId="77777777" w:rsidR="003B2E1D" w:rsidRDefault="003B2E1D" w:rsidP="003B2E1D">
      <w:pPr>
        <w:pStyle w:val="ListParagraph"/>
        <w:numPr>
          <w:ilvl w:val="0"/>
          <w:numId w:val="36"/>
        </w:numPr>
        <w:jc w:val="both"/>
      </w:pPr>
      <w:r w:rsidRPr="008831CB">
        <w:rPr>
          <w:lang w:val="de-DE"/>
        </w:rPr>
        <w:t xml:space="preserve">Zhang A, Xing L, Zou J, Wu JC. </w:t>
      </w:r>
      <w:r>
        <w:t xml:space="preserve">Shifting machine learning for healthcare from development to deployment and from models to data. Nat Biomed Eng. </w:t>
      </w:r>
      <w:proofErr w:type="gramStart"/>
      <w:r>
        <w:t>2022;6:1330</w:t>
      </w:r>
      <w:proofErr w:type="gramEnd"/>
      <w:r>
        <w:t>–45. DOI: 10.1038/s41551-022-00898-y</w:t>
      </w:r>
    </w:p>
    <w:p w14:paraId="60C71A8C" w14:textId="77777777" w:rsidR="003B2E1D" w:rsidRDefault="003B2E1D" w:rsidP="003B2E1D">
      <w:pPr>
        <w:pStyle w:val="ListParagraph"/>
        <w:numPr>
          <w:ilvl w:val="0"/>
          <w:numId w:val="36"/>
        </w:numPr>
        <w:jc w:val="both"/>
      </w:pPr>
      <w:r>
        <w:t xml:space="preserve">Alomari YM, Sheikh Abdullah SNH, </w:t>
      </w:r>
      <w:proofErr w:type="spellStart"/>
      <w:r>
        <w:t>Zaharatul</w:t>
      </w:r>
      <w:proofErr w:type="spellEnd"/>
      <w:r>
        <w:t xml:space="preserve"> Azma R, Omar K. Automatic detection and quantification of WBCs and RBCs using iterative structured circle detection algorithm. </w:t>
      </w:r>
      <w:proofErr w:type="spellStart"/>
      <w:r>
        <w:t>Comput</w:t>
      </w:r>
      <w:proofErr w:type="spellEnd"/>
      <w:r>
        <w:t xml:space="preserve"> Math Methods Med. </w:t>
      </w:r>
      <w:proofErr w:type="gramStart"/>
      <w:r>
        <w:t>2014;2014:189726</w:t>
      </w:r>
      <w:proofErr w:type="gramEnd"/>
      <w:r>
        <w:t>. DOI: 10.1155/2014/189726</w:t>
      </w:r>
    </w:p>
    <w:p w14:paraId="515256E2" w14:textId="77777777" w:rsidR="003B2E1D" w:rsidRDefault="003B2E1D" w:rsidP="003B2E1D">
      <w:pPr>
        <w:pStyle w:val="ListParagraph"/>
        <w:numPr>
          <w:ilvl w:val="0"/>
          <w:numId w:val="36"/>
        </w:numPr>
        <w:jc w:val="both"/>
      </w:pPr>
      <w:r w:rsidRPr="008831CB">
        <w:rPr>
          <w:lang w:val="de-DE"/>
        </w:rPr>
        <w:t xml:space="preserve">Cox A, Park C, Koduru P, Wilson K, Weinberg O, Chen W, et al. </w:t>
      </w:r>
      <w:r>
        <w:t>Automated classification of cytogenetic abnormalities in hematolymphoid neoplasms. Bioinformatics. 2022 Mar 1;38(5):1420–6. DOI: 10.1093/bioinformatics/btab880</w:t>
      </w:r>
    </w:p>
    <w:p w14:paraId="5EDBF6C3" w14:textId="77777777" w:rsidR="003B2E1D" w:rsidRDefault="003B2E1D" w:rsidP="003B2E1D">
      <w:pPr>
        <w:pStyle w:val="ListParagraph"/>
        <w:numPr>
          <w:ilvl w:val="0"/>
          <w:numId w:val="36"/>
        </w:numPr>
        <w:jc w:val="both"/>
      </w:pPr>
      <w:proofErr w:type="spellStart"/>
      <w:r>
        <w:t>Alférez</w:t>
      </w:r>
      <w:proofErr w:type="spellEnd"/>
      <w:r>
        <w:t xml:space="preserve"> S, Merino A, </w:t>
      </w:r>
      <w:proofErr w:type="spellStart"/>
      <w:r>
        <w:t>Bigorra</w:t>
      </w:r>
      <w:proofErr w:type="spellEnd"/>
      <w:r>
        <w:t xml:space="preserve"> L, Mujica L, Ruiz M, </w:t>
      </w:r>
      <w:proofErr w:type="spellStart"/>
      <w:r>
        <w:t>Rodellar</w:t>
      </w:r>
      <w:proofErr w:type="spellEnd"/>
      <w:r>
        <w:t xml:space="preserve"> J. Automatic recognition of atypical lymphoid cells from peripheral blood by digital image analysis. Am J Clin Pathol. 2015 Feb 1;143(2):168–76. DOI: 10.1309/AJCP5THS9QQARBHZ</w:t>
      </w:r>
    </w:p>
    <w:p w14:paraId="37968ECD" w14:textId="77777777" w:rsidR="003B2E1D" w:rsidRDefault="003B2E1D" w:rsidP="003B2E1D">
      <w:pPr>
        <w:pStyle w:val="ListParagraph"/>
        <w:numPr>
          <w:ilvl w:val="0"/>
          <w:numId w:val="36"/>
        </w:numPr>
        <w:jc w:val="both"/>
      </w:pPr>
      <w:r>
        <w:t xml:space="preserve">Briganti G, Le Moine O. Artificial intelligence in medicine: today and tomorrow. Front Med. </w:t>
      </w:r>
      <w:proofErr w:type="gramStart"/>
      <w:r>
        <w:t>2020;7:27</w:t>
      </w:r>
      <w:proofErr w:type="gramEnd"/>
      <w:r>
        <w:t>. DOI: 10.3389/fmed.2020.0002</w:t>
      </w:r>
    </w:p>
    <w:p w14:paraId="25F120E5" w14:textId="77777777" w:rsidR="003B2E1D" w:rsidRPr="008831CB" w:rsidRDefault="003B2E1D" w:rsidP="003B2E1D">
      <w:pPr>
        <w:pStyle w:val="ListParagraph"/>
        <w:numPr>
          <w:ilvl w:val="0"/>
          <w:numId w:val="36"/>
        </w:numPr>
        <w:jc w:val="both"/>
      </w:pPr>
      <w:proofErr w:type="spellStart"/>
      <w:r>
        <w:t>Mhasawade</w:t>
      </w:r>
      <w:proofErr w:type="spellEnd"/>
      <w:r>
        <w:t xml:space="preserve"> V, Zhao Y, Chunara R. Machine learning and algorithmic fairness in public and population health. </w:t>
      </w:r>
      <w:r w:rsidRPr="008831CB">
        <w:rPr>
          <w:lang w:val="de-DE"/>
        </w:rPr>
        <w:t>Nat Mach Intell. 2021 Aug;3(8):659–66. DOI: 10.1038/s42256-021-00373-4</w:t>
      </w:r>
    </w:p>
    <w:p w14:paraId="2E87C38A" w14:textId="77777777" w:rsidR="003B2E1D" w:rsidRDefault="003B2E1D" w:rsidP="003B2E1D">
      <w:pPr>
        <w:pStyle w:val="ListParagraph"/>
        <w:numPr>
          <w:ilvl w:val="0"/>
          <w:numId w:val="36"/>
        </w:numPr>
        <w:jc w:val="both"/>
      </w:pPr>
      <w:r w:rsidRPr="008831CB">
        <w:t xml:space="preserve">Ko BS, Wang YF, Li JL, Li CC, Weng PF, Hsu SC, et al. </w:t>
      </w:r>
      <w:r>
        <w:t xml:space="preserve">Clinically validated machine learning algorithm for detecting residual diseases with multicolor flow cytometry analysis in acute myeloid leukemia and myelodysplastic syndrome. </w:t>
      </w:r>
      <w:proofErr w:type="spellStart"/>
      <w:r>
        <w:t>EBioMedicine</w:t>
      </w:r>
      <w:proofErr w:type="spellEnd"/>
      <w:r>
        <w:t xml:space="preserve">. 2018 </w:t>
      </w:r>
      <w:proofErr w:type="gramStart"/>
      <w:r>
        <w:t>Nov;37:91</w:t>
      </w:r>
      <w:proofErr w:type="gramEnd"/>
      <w:r>
        <w:t>–100. DOI: 10.1016/j.ebiom.2018.10.042</w:t>
      </w:r>
    </w:p>
    <w:p w14:paraId="29655083" w14:textId="77777777" w:rsidR="003B2E1D" w:rsidRDefault="003B2E1D" w:rsidP="003B2E1D">
      <w:pPr>
        <w:pStyle w:val="ListParagraph"/>
        <w:numPr>
          <w:ilvl w:val="0"/>
          <w:numId w:val="36"/>
        </w:numPr>
        <w:jc w:val="both"/>
      </w:pPr>
      <w:r>
        <w:t xml:space="preserve">Challen R, Denny J, Pitt M, </w:t>
      </w:r>
      <w:proofErr w:type="spellStart"/>
      <w:r>
        <w:t>Gompels</w:t>
      </w:r>
      <w:proofErr w:type="spellEnd"/>
      <w:r>
        <w:t xml:space="preserve"> L, Edwards T, Tsaneva-Atanasova K. Artificial intelligence, bias and clinical safety. BMJ Qual Saf. 2019 Mar 1;28(3):231–7. DOI: 10.1136/bmjqs-2018-008370</w:t>
      </w:r>
    </w:p>
    <w:p w14:paraId="2ECE8117" w14:textId="77777777" w:rsidR="003B2E1D" w:rsidRDefault="003B2E1D" w:rsidP="003B2E1D">
      <w:pPr>
        <w:pStyle w:val="ListParagraph"/>
        <w:numPr>
          <w:ilvl w:val="0"/>
          <w:numId w:val="36"/>
        </w:numPr>
        <w:jc w:val="both"/>
      </w:pPr>
      <w:r w:rsidRPr="008831CB">
        <w:rPr>
          <w:lang w:val="de-DE"/>
        </w:rPr>
        <w:t xml:space="preserve">Safdar NM, Banja JD, Meltzer CC. </w:t>
      </w:r>
      <w:r>
        <w:t xml:space="preserve">Ethical considerations in artificial intelligence. </w:t>
      </w:r>
      <w:proofErr w:type="spellStart"/>
      <w:r>
        <w:t>Eur</w:t>
      </w:r>
      <w:proofErr w:type="spellEnd"/>
      <w:r>
        <w:t xml:space="preserve"> J Radiol. </w:t>
      </w:r>
      <w:proofErr w:type="gramStart"/>
      <w:r>
        <w:t>2020;122:108768</w:t>
      </w:r>
      <w:proofErr w:type="gramEnd"/>
      <w:r>
        <w:t>. DOI: 10.1016/j.ejrad.2019.108768</w:t>
      </w:r>
    </w:p>
    <w:p w14:paraId="433B1E7B" w14:textId="77777777" w:rsidR="003B2E1D" w:rsidRDefault="003B2E1D" w:rsidP="003B2E1D">
      <w:pPr>
        <w:pStyle w:val="ListParagraph"/>
        <w:numPr>
          <w:ilvl w:val="0"/>
          <w:numId w:val="36"/>
        </w:numPr>
        <w:jc w:val="both"/>
      </w:pPr>
      <w:r>
        <w:t>Frazer J, Notin P, Dias M, Gomez A, Min JK, Brock K, et al. Disease variant prediction with deep generative models of evolutionary data. Nature. 2021 Nov;599(7883):91–5. DOI: 10.1038/s41586-021-04043-8</w:t>
      </w:r>
    </w:p>
    <w:p w14:paraId="4E0D2754" w14:textId="77777777" w:rsidR="003B2E1D" w:rsidRDefault="003B2E1D" w:rsidP="003B2E1D">
      <w:pPr>
        <w:pStyle w:val="ListParagraph"/>
        <w:numPr>
          <w:ilvl w:val="0"/>
          <w:numId w:val="36"/>
        </w:numPr>
        <w:jc w:val="both"/>
      </w:pPr>
      <w:r>
        <w:t>Yang G, Ye Q, Xia J. Unbox the black-box for the medical explainable AI via multi-modal and multi-</w:t>
      </w:r>
      <w:proofErr w:type="spellStart"/>
      <w:r>
        <w:t>centre</w:t>
      </w:r>
      <w:proofErr w:type="spellEnd"/>
      <w:r>
        <w:t xml:space="preserve"> data fusion: a mini-review, two showcases and beyond. </w:t>
      </w:r>
      <w:r w:rsidRPr="008831CB">
        <w:rPr>
          <w:lang w:val="it-IT"/>
        </w:rPr>
        <w:t xml:space="preserve">Inf Fusion. 2022 Jan;77:29–52. DOI: 10.1016/j.inffus.2021.07.006 44. Petak I, Kamal M, Dirner A, Bieche I, </w:t>
      </w:r>
      <w:r w:rsidRPr="008831CB">
        <w:rPr>
          <w:lang w:val="it-IT"/>
        </w:rPr>
        <w:lastRenderedPageBreak/>
        <w:t xml:space="preserve">Doczi R, Mariani O, et al. </w:t>
      </w:r>
      <w:r>
        <w:t xml:space="preserve">A computational method for prioritizing targeted therapies in precision oncology: performance analysis in the SHIVA01 trial. </w:t>
      </w:r>
      <w:proofErr w:type="spellStart"/>
      <w:r>
        <w:t>Npj</w:t>
      </w:r>
      <w:proofErr w:type="spellEnd"/>
      <w:r>
        <w:t xml:space="preserve"> Precis Oncol. 2021 Jun </w:t>
      </w:r>
      <w:proofErr w:type="gramStart"/>
      <w:r>
        <w:t>23;5:50</w:t>
      </w:r>
      <w:proofErr w:type="gramEnd"/>
      <w:r>
        <w:t>. DOI: 10.1038/s41698-021-00187-2</w:t>
      </w:r>
    </w:p>
    <w:p w14:paraId="69AAA8C4" w14:textId="77777777" w:rsidR="003B2E1D" w:rsidRPr="008831CB" w:rsidRDefault="003B2E1D" w:rsidP="003B2E1D">
      <w:pPr>
        <w:pStyle w:val="ListParagraph"/>
        <w:numPr>
          <w:ilvl w:val="0"/>
          <w:numId w:val="36"/>
        </w:numPr>
        <w:jc w:val="both"/>
      </w:pPr>
      <w:r>
        <w:t xml:space="preserve">Sharma M, Swati, </w:t>
      </w:r>
      <w:proofErr w:type="spellStart"/>
      <w:r>
        <w:t>Vig</w:t>
      </w:r>
      <w:proofErr w:type="spellEnd"/>
      <w:r>
        <w:t xml:space="preserve"> L. Automatic chromosome classification using deep attention-based sequence learning of chromosome bands. In: Proceedings of the International Joint Conference on Neural Networks (IJCNN); 2018. </w:t>
      </w:r>
      <w:r w:rsidRPr="008831CB">
        <w:rPr>
          <w:lang w:val="en-IN"/>
        </w:rPr>
        <w:t xml:space="preserve">p. 1–8. </w:t>
      </w:r>
      <w:r w:rsidRPr="008831CB">
        <w:rPr>
          <w:lang w:val="de-DE"/>
        </w:rPr>
        <w:t>DOI: 10.1109/IJCNN.2018.8489117</w:t>
      </w:r>
    </w:p>
    <w:p w14:paraId="53194C95" w14:textId="77777777" w:rsidR="003B2E1D" w:rsidRDefault="003B2E1D" w:rsidP="003B2E1D">
      <w:pPr>
        <w:pStyle w:val="ListParagraph"/>
        <w:numPr>
          <w:ilvl w:val="0"/>
          <w:numId w:val="36"/>
        </w:numPr>
        <w:jc w:val="both"/>
      </w:pPr>
      <w:r w:rsidRPr="008831CB">
        <w:rPr>
          <w:lang w:val="de-DE"/>
        </w:rPr>
        <w:t xml:space="preserve">Haferlach C, Hänselmann S, Walter W, Volkert S, Zenger M, Kern W, et al. </w:t>
      </w:r>
      <w:r>
        <w:t>Artificial intelligence substantially supports chromosome banding analysis maintaining its strengths in hematologic diagnostics even in the era of newer technologies. Blood. 2020;136(Suppl 1):47–8.</w:t>
      </w:r>
    </w:p>
    <w:p w14:paraId="0C9BC0C1" w14:textId="77777777" w:rsidR="003B2E1D" w:rsidRDefault="003B2E1D" w:rsidP="003B2E1D">
      <w:pPr>
        <w:pStyle w:val="ListParagraph"/>
        <w:numPr>
          <w:ilvl w:val="0"/>
          <w:numId w:val="36"/>
        </w:numPr>
        <w:jc w:val="both"/>
      </w:pPr>
      <w:r w:rsidRPr="008831CB">
        <w:rPr>
          <w:lang w:val="it-IT"/>
        </w:rPr>
        <w:t xml:space="preserve">Al-Kharraz MS, Elrefaei LA, Fadel MA. </w:t>
      </w:r>
      <w:r>
        <w:t xml:space="preserve">Automated system for chromosome karyotyping to recognize the most common numerical abnormalities using deep learning. IEEE Access. </w:t>
      </w:r>
      <w:proofErr w:type="gramStart"/>
      <w:r>
        <w:t>2020;8:157727</w:t>
      </w:r>
      <w:proofErr w:type="gramEnd"/>
      <w:r>
        <w:t>–47. DOI: 10.1109/ACCESS.2020.3019937</w:t>
      </w:r>
    </w:p>
    <w:p w14:paraId="4E3E70AC" w14:textId="77777777" w:rsidR="003B2E1D" w:rsidRDefault="003B2E1D" w:rsidP="003B2E1D">
      <w:pPr>
        <w:pStyle w:val="ListParagraph"/>
        <w:numPr>
          <w:ilvl w:val="0"/>
          <w:numId w:val="36"/>
        </w:numPr>
        <w:jc w:val="both"/>
      </w:pPr>
      <w:r>
        <w:t xml:space="preserve">Komura D, Ishikawa S. Machine learning methods for histopathological image analysis. </w:t>
      </w:r>
      <w:proofErr w:type="spellStart"/>
      <w:r>
        <w:t>Comput</w:t>
      </w:r>
      <w:proofErr w:type="spellEnd"/>
      <w:r>
        <w:t xml:space="preserve"> Struct </w:t>
      </w:r>
      <w:proofErr w:type="spellStart"/>
      <w:r>
        <w:t>Biotechnol</w:t>
      </w:r>
      <w:proofErr w:type="spellEnd"/>
      <w:r>
        <w:t xml:space="preserve"> J. </w:t>
      </w:r>
      <w:proofErr w:type="gramStart"/>
      <w:r>
        <w:t>2018;16:34</w:t>
      </w:r>
      <w:proofErr w:type="gramEnd"/>
      <w:r>
        <w:t>–42. DOI: 10.1016/j.csbj.2018.01.001</w:t>
      </w:r>
    </w:p>
    <w:p w14:paraId="4C75580A" w14:textId="77777777" w:rsidR="003B2E1D" w:rsidRDefault="003B2E1D" w:rsidP="003B2E1D">
      <w:pPr>
        <w:pStyle w:val="ListParagraph"/>
        <w:numPr>
          <w:ilvl w:val="0"/>
          <w:numId w:val="36"/>
        </w:numPr>
        <w:jc w:val="both"/>
      </w:pPr>
      <w:r>
        <w:t xml:space="preserve">Shaikh AF, </w:t>
      </w:r>
      <w:proofErr w:type="spellStart"/>
      <w:r>
        <w:t>Kakirde</w:t>
      </w:r>
      <w:proofErr w:type="spellEnd"/>
      <w:r>
        <w:t xml:space="preserve"> C, </w:t>
      </w:r>
      <w:proofErr w:type="spellStart"/>
      <w:r>
        <w:t>Dhamne</w:t>
      </w:r>
      <w:proofErr w:type="spellEnd"/>
      <w:r>
        <w:t xml:space="preserve"> C, </w:t>
      </w:r>
      <w:proofErr w:type="spellStart"/>
      <w:r>
        <w:t>Bhanshe</w:t>
      </w:r>
      <w:proofErr w:type="spellEnd"/>
      <w:r>
        <w:t xml:space="preserve"> P, Joshi S, Chaudhary S, et al. Machine learning derived genomics driven prognostication for acute myeloid leukemia with RUNX1-RUNX1T1. Leuk Lymphoma. 2020 Nov 9;61(13):3154–60. DOI: 10.1080/10428194.2020.1803292</w:t>
      </w:r>
    </w:p>
    <w:p w14:paraId="4CBF6481" w14:textId="77777777" w:rsidR="003B2E1D" w:rsidRDefault="003B2E1D" w:rsidP="003B2E1D">
      <w:pPr>
        <w:pStyle w:val="ListParagraph"/>
        <w:numPr>
          <w:ilvl w:val="0"/>
          <w:numId w:val="36"/>
        </w:numPr>
        <w:jc w:val="both"/>
      </w:pPr>
      <w:proofErr w:type="spellStart"/>
      <w:r>
        <w:t>Philippidis</w:t>
      </w:r>
      <w:proofErr w:type="spellEnd"/>
      <w:r>
        <w:t xml:space="preserve"> A. AI gets gene therapy over the immunity hump. GEN Edge. 2021;3(1):106–13. DOI: 10.1089/genedge.3.1.017</w:t>
      </w:r>
    </w:p>
    <w:p w14:paraId="657F7FC7" w14:textId="77777777" w:rsidR="003B2E1D" w:rsidRDefault="003B2E1D" w:rsidP="003B2E1D">
      <w:pPr>
        <w:pStyle w:val="ListParagraph"/>
        <w:numPr>
          <w:ilvl w:val="0"/>
          <w:numId w:val="36"/>
        </w:numPr>
        <w:jc w:val="both"/>
      </w:pPr>
      <w:r w:rsidRPr="008831CB">
        <w:rPr>
          <w:lang w:val="de-DE"/>
        </w:rPr>
        <w:t xml:space="preserve">van der Velden BHM, Kuijf HJ, Gilhuijs KGA, Viergever MA. </w:t>
      </w:r>
      <w:r>
        <w:t xml:space="preserve">Explainable artificial intelligence (XAI) in deep learning-based medical image analysis. Med Image Anal. 2022 </w:t>
      </w:r>
      <w:proofErr w:type="gramStart"/>
      <w:r>
        <w:t>Jul;79:102470</w:t>
      </w:r>
      <w:proofErr w:type="gramEnd"/>
      <w:r>
        <w:t>. DOI: 10.1016/j.media.2022.102470</w:t>
      </w:r>
    </w:p>
    <w:p w14:paraId="6755EA1B" w14:textId="77777777" w:rsidR="003B2E1D" w:rsidRDefault="003B2E1D" w:rsidP="003B2E1D">
      <w:pPr>
        <w:pStyle w:val="ListParagraph"/>
        <w:numPr>
          <w:ilvl w:val="0"/>
          <w:numId w:val="36"/>
        </w:numPr>
        <w:jc w:val="both"/>
      </w:pPr>
      <w:r>
        <w:t xml:space="preserve">Luo S, Shi Y, Chin LK, Hutchinson PE, Zhang Y, </w:t>
      </w:r>
      <w:proofErr w:type="spellStart"/>
      <w:r>
        <w:t>Chierchia</w:t>
      </w:r>
      <w:proofErr w:type="spellEnd"/>
      <w:r>
        <w:t xml:space="preserve"> G, et al. Machine-learning-assisted intelligent imaging flow cytometry: a review. Adv </w:t>
      </w:r>
      <w:proofErr w:type="spellStart"/>
      <w:r>
        <w:t>Intell</w:t>
      </w:r>
      <w:proofErr w:type="spellEnd"/>
      <w:r>
        <w:t xml:space="preserve"> Syst. 2021;3(11):2100073. DOI: 10.1002/aisy.20210007</w:t>
      </w:r>
    </w:p>
    <w:p w14:paraId="6602EE77" w14:textId="77777777" w:rsidR="003B2E1D" w:rsidRDefault="003B2E1D" w:rsidP="003B2E1D">
      <w:pPr>
        <w:pStyle w:val="ListParagraph"/>
        <w:numPr>
          <w:ilvl w:val="0"/>
          <w:numId w:val="36"/>
        </w:numPr>
        <w:jc w:val="both"/>
      </w:pPr>
      <w:r>
        <w:t xml:space="preserve">Biehl M, Bunte K, Schneider P. Analysis of flow cytometry data by matrix relevance learning vector quantization. </w:t>
      </w:r>
      <w:proofErr w:type="spellStart"/>
      <w:r>
        <w:t>PLoS</w:t>
      </w:r>
      <w:proofErr w:type="spellEnd"/>
      <w:r>
        <w:t xml:space="preserve"> One. 2013 Mar 18;8(3</w:t>
      </w:r>
      <w:proofErr w:type="gramStart"/>
      <w:r>
        <w:t>):e</w:t>
      </w:r>
      <w:proofErr w:type="gramEnd"/>
      <w:r>
        <w:t>59806. DOI: 10.1371/journal.pone.0059806</w:t>
      </w:r>
    </w:p>
    <w:p w14:paraId="19833136" w14:textId="77777777" w:rsidR="003B2E1D" w:rsidRDefault="003B2E1D" w:rsidP="003B2E1D">
      <w:pPr>
        <w:pStyle w:val="ListParagraph"/>
        <w:numPr>
          <w:ilvl w:val="0"/>
          <w:numId w:val="36"/>
        </w:numPr>
        <w:jc w:val="both"/>
      </w:pPr>
      <w:r>
        <w:t xml:space="preserve">Chulián S, Martínez-Rubio Á, Pérez-García VM, Rosa M, Blázquez Goñi C, Rodríguez Gutiérrez JF, et al. High-dimensional analysis of single-cell flow cytometry data predicts relapse in childhood acute lymphoblastic </w:t>
      </w:r>
      <w:proofErr w:type="spellStart"/>
      <w:r>
        <w:t>leukaemia</w:t>
      </w:r>
      <w:proofErr w:type="spellEnd"/>
      <w:r>
        <w:t>. Cancers. 2021 Jan;13(1):17. DOI: 10.3390/cancers13010017</w:t>
      </w:r>
    </w:p>
    <w:p w14:paraId="66BFFFE5" w14:textId="77777777" w:rsidR="00E437E3" w:rsidRDefault="00E437E3" w:rsidP="00E437E3">
      <w:pPr>
        <w:pStyle w:val="BodyText"/>
        <w:ind w:left="720"/>
        <w:jc w:val="both"/>
        <w:rPr>
          <w:sz w:val="20"/>
        </w:rPr>
      </w:pPr>
    </w:p>
    <w:p w14:paraId="6EC8DEF6" w14:textId="77777777" w:rsidR="00E437E3" w:rsidRDefault="00E437E3" w:rsidP="00E437E3">
      <w:pPr>
        <w:pStyle w:val="BodyText"/>
        <w:ind w:left="720"/>
        <w:jc w:val="both"/>
        <w:rPr>
          <w:sz w:val="20"/>
        </w:rPr>
      </w:pPr>
    </w:p>
    <w:p w14:paraId="40940AB8" w14:textId="77777777" w:rsidR="00E437E3" w:rsidRDefault="00E437E3" w:rsidP="00E437E3">
      <w:pPr>
        <w:pStyle w:val="BodyText"/>
        <w:ind w:left="720"/>
        <w:jc w:val="both"/>
        <w:rPr>
          <w:sz w:val="20"/>
        </w:rPr>
      </w:pPr>
    </w:p>
    <w:p w14:paraId="6D1D7105" w14:textId="77777777" w:rsidR="00E437E3" w:rsidRDefault="00E437E3" w:rsidP="00E437E3">
      <w:pPr>
        <w:pStyle w:val="BodyText"/>
        <w:ind w:left="720"/>
        <w:jc w:val="both"/>
        <w:rPr>
          <w:sz w:val="20"/>
        </w:rPr>
      </w:pPr>
    </w:p>
    <w:p w14:paraId="31A1045B" w14:textId="77777777" w:rsidR="00E437E3" w:rsidRDefault="00E437E3" w:rsidP="00E437E3">
      <w:pPr>
        <w:pStyle w:val="BodyText"/>
        <w:ind w:left="720"/>
        <w:jc w:val="both"/>
        <w:rPr>
          <w:sz w:val="20"/>
        </w:rPr>
      </w:pPr>
    </w:p>
    <w:p w14:paraId="2CFDD183" w14:textId="77777777" w:rsidR="00E437E3" w:rsidRDefault="00E437E3" w:rsidP="00E437E3">
      <w:pPr>
        <w:pStyle w:val="BodyText"/>
        <w:ind w:left="720"/>
        <w:jc w:val="both"/>
        <w:rPr>
          <w:sz w:val="20"/>
        </w:rPr>
      </w:pPr>
    </w:p>
    <w:p w14:paraId="2B1E7D5A" w14:textId="77777777" w:rsidR="00E437E3" w:rsidRDefault="00E437E3" w:rsidP="00E437E3">
      <w:pPr>
        <w:pStyle w:val="BodyText"/>
        <w:spacing w:before="138"/>
        <w:ind w:left="720"/>
        <w:jc w:val="both"/>
        <w:rPr>
          <w:sz w:val="20"/>
        </w:rPr>
      </w:pPr>
      <w:r>
        <w:rPr>
          <w:noProof/>
          <w:sz w:val="20"/>
        </w:rPr>
        <mc:AlternateContent>
          <mc:Choice Requires="wps">
            <w:drawing>
              <wp:anchor distT="0" distB="0" distL="0" distR="0" simplePos="0" relativeHeight="251690496" behindDoc="1" locked="0" layoutInCell="1" allowOverlap="1" wp14:anchorId="7B064F94" wp14:editId="3C27DC9F">
                <wp:simplePos x="0" y="0"/>
                <wp:positionH relativeFrom="page">
                  <wp:posOffset>441325</wp:posOffset>
                </wp:positionH>
                <wp:positionV relativeFrom="paragraph">
                  <wp:posOffset>252730</wp:posOffset>
                </wp:positionV>
                <wp:extent cx="6684645" cy="236220"/>
                <wp:effectExtent l="0" t="0" r="1905"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645" cy="236220"/>
                        </a:xfrm>
                        <a:prstGeom prst="rect">
                          <a:avLst/>
                        </a:prstGeom>
                        <a:solidFill>
                          <a:srgbClr val="24562F"/>
                        </a:solidFill>
                      </wps:spPr>
                      <wps:txbx>
                        <w:txbxContent>
                          <w:p w14:paraId="7753D930" w14:textId="77777777" w:rsidR="00E437E3" w:rsidRPr="00A96A93" w:rsidRDefault="00E437E3" w:rsidP="00E437E3">
                            <w:pPr>
                              <w:pStyle w:val="BodyText"/>
                              <w:shd w:val="clear" w:color="auto" w:fill="FFFFFF" w:themeFill="background1"/>
                              <w:ind w:left="2818" w:hanging="2818"/>
                              <w:jc w:val="center"/>
                              <w:rPr>
                                <w:b/>
                                <w:bCs/>
                                <w:i/>
                                <w:iCs/>
                                <w:color w:val="0B5D2A"/>
                              </w:rPr>
                            </w:pPr>
                            <w:r w:rsidRPr="001F047C">
                              <w:rPr>
                                <w:b/>
                                <w:bCs/>
                                <w:i/>
                                <w:iCs/>
                                <w:color w:val="0B5D2A"/>
                                <w:sz w:val="20"/>
                                <w:szCs w:val="20"/>
                              </w:rPr>
                              <w:t>©</w:t>
                            </w:r>
                            <w:r w:rsidRPr="001F047C">
                              <w:rPr>
                                <w:b/>
                                <w:bCs/>
                                <w:i/>
                                <w:iCs/>
                                <w:color w:val="0B5D2A"/>
                                <w:spacing w:val="-7"/>
                                <w:sz w:val="20"/>
                                <w:szCs w:val="20"/>
                              </w:rPr>
                              <w:t xml:space="preserve"> </w:t>
                            </w:r>
                            <w:r w:rsidRPr="001F047C">
                              <w:rPr>
                                <w:b/>
                                <w:bCs/>
                                <w:i/>
                                <w:iCs/>
                                <w:color w:val="0B5D2A"/>
                                <w:sz w:val="20"/>
                                <w:szCs w:val="20"/>
                              </w:rPr>
                              <w:t>2026</w:t>
                            </w:r>
                            <w:r w:rsidRPr="001F047C">
                              <w:rPr>
                                <w:b/>
                                <w:bCs/>
                                <w:i/>
                                <w:iCs/>
                                <w:color w:val="0B5D2A"/>
                                <w:spacing w:val="-7"/>
                                <w:sz w:val="20"/>
                                <w:szCs w:val="20"/>
                              </w:rPr>
                              <w:t xml:space="preserve"> </w:t>
                            </w:r>
                            <w:proofErr w:type="spellStart"/>
                            <w:r w:rsidRPr="001F047C">
                              <w:rPr>
                                <w:b/>
                                <w:bCs/>
                                <w:i/>
                                <w:iCs/>
                                <w:color w:val="0B5D2A"/>
                                <w:sz w:val="20"/>
                                <w:szCs w:val="20"/>
                              </w:rPr>
                              <w:t>BioMarfa</w:t>
                            </w:r>
                            <w:proofErr w:type="spellEnd"/>
                            <w:r w:rsidRPr="001F047C">
                              <w:rPr>
                                <w:b/>
                                <w:bCs/>
                                <w:i/>
                                <w:iCs/>
                                <w:color w:val="0B5D2A"/>
                                <w:sz w:val="20"/>
                                <w:szCs w:val="20"/>
                              </w:rPr>
                              <w:t>.</w:t>
                            </w:r>
                            <w:r w:rsidRPr="001F047C">
                              <w:rPr>
                                <w:b/>
                                <w:bCs/>
                                <w:i/>
                                <w:iCs/>
                                <w:color w:val="0B5D2A"/>
                                <w:spacing w:val="-6"/>
                                <w:sz w:val="20"/>
                                <w:szCs w:val="20"/>
                              </w:rPr>
                              <w:t xml:space="preserve"> </w:t>
                            </w:r>
                            <w:r w:rsidRPr="001F047C">
                              <w:rPr>
                                <w:b/>
                                <w:bCs/>
                                <w:i/>
                                <w:iCs/>
                                <w:color w:val="0B5D2A"/>
                                <w:sz w:val="20"/>
                                <w:szCs w:val="20"/>
                              </w:rPr>
                              <w:t>All</w:t>
                            </w:r>
                            <w:r w:rsidRPr="001F047C">
                              <w:rPr>
                                <w:b/>
                                <w:bCs/>
                                <w:i/>
                                <w:iCs/>
                                <w:color w:val="0B5D2A"/>
                                <w:spacing w:val="-6"/>
                                <w:sz w:val="20"/>
                                <w:szCs w:val="20"/>
                              </w:rPr>
                              <w:t xml:space="preserve"> </w:t>
                            </w:r>
                            <w:r w:rsidRPr="001F047C">
                              <w:rPr>
                                <w:b/>
                                <w:bCs/>
                                <w:i/>
                                <w:iCs/>
                                <w:color w:val="0B5D2A"/>
                                <w:sz w:val="20"/>
                                <w:szCs w:val="20"/>
                              </w:rPr>
                              <w:t>rights</w:t>
                            </w:r>
                            <w:r w:rsidRPr="001F047C">
                              <w:rPr>
                                <w:b/>
                                <w:bCs/>
                                <w:i/>
                                <w:iCs/>
                                <w:color w:val="0B5D2A"/>
                                <w:spacing w:val="-5"/>
                                <w:sz w:val="20"/>
                                <w:szCs w:val="20"/>
                              </w:rPr>
                              <w:t xml:space="preserve"> </w:t>
                            </w:r>
                            <w:r w:rsidRPr="001F047C">
                              <w:rPr>
                                <w:b/>
                                <w:bCs/>
                                <w:i/>
                                <w:iCs/>
                                <w:color w:val="0B5D2A"/>
                                <w:sz w:val="20"/>
                                <w:szCs w:val="20"/>
                              </w:rPr>
                              <w:t>reserved.</w:t>
                            </w:r>
                            <w:r w:rsidRPr="001F047C">
                              <w:rPr>
                                <w:b/>
                                <w:bCs/>
                                <w:i/>
                                <w:iCs/>
                                <w:color w:val="0B5D2A"/>
                                <w:spacing w:val="-6"/>
                                <w:sz w:val="20"/>
                                <w:szCs w:val="20"/>
                              </w:rPr>
                              <w:t xml:space="preserve"> </w:t>
                            </w:r>
                            <w:r w:rsidRPr="001F047C">
                              <w:rPr>
                                <w:b/>
                                <w:bCs/>
                                <w:i/>
                                <w:iCs/>
                                <w:color w:val="0B5D2A"/>
                                <w:sz w:val="20"/>
                                <w:szCs w:val="20"/>
                              </w:rPr>
                              <w:t>Published</w:t>
                            </w:r>
                            <w:r w:rsidRPr="001F047C">
                              <w:rPr>
                                <w:b/>
                                <w:bCs/>
                                <w:i/>
                                <w:iCs/>
                                <w:color w:val="0B5D2A"/>
                                <w:spacing w:val="-7"/>
                                <w:sz w:val="20"/>
                                <w:szCs w:val="20"/>
                              </w:rPr>
                              <w:t xml:space="preserve"> </w:t>
                            </w:r>
                            <w:r w:rsidRPr="001F047C">
                              <w:rPr>
                                <w:b/>
                                <w:bCs/>
                                <w:i/>
                                <w:iCs/>
                                <w:color w:val="0B5D2A"/>
                                <w:sz w:val="20"/>
                                <w:szCs w:val="20"/>
                              </w:rPr>
                              <w:t>by</w:t>
                            </w:r>
                            <w:r w:rsidRPr="001F047C">
                              <w:rPr>
                                <w:b/>
                                <w:bCs/>
                                <w:i/>
                                <w:iCs/>
                                <w:color w:val="0B5D2A"/>
                                <w:spacing w:val="-7"/>
                                <w:sz w:val="20"/>
                                <w:szCs w:val="20"/>
                              </w:rPr>
                              <w:t xml:space="preserve"> </w:t>
                            </w:r>
                            <w:r w:rsidRPr="001F047C">
                              <w:rPr>
                                <w:b/>
                                <w:bCs/>
                                <w:i/>
                                <w:iCs/>
                                <w:color w:val="0B5D2A"/>
                                <w:sz w:val="20"/>
                                <w:szCs w:val="20"/>
                              </w:rPr>
                              <w:t>Sophia Marifa International Scientific Press, Estonia</w:t>
                            </w:r>
                            <w:r w:rsidRPr="00A96A93">
                              <w:rPr>
                                <w:b/>
                                <w:bCs/>
                                <w:i/>
                                <w:iCs/>
                                <w:color w:val="0B5D2A"/>
                              </w:rPr>
                              <w:t>, Europe</w:t>
                            </w:r>
                          </w:p>
                        </w:txbxContent>
                      </wps:txbx>
                      <wps:bodyPr wrap="square" lIns="0" tIns="0" rIns="0" bIns="0" rtlCol="0">
                        <a:noAutofit/>
                      </wps:bodyPr>
                    </wps:wsp>
                  </a:graphicData>
                </a:graphic>
                <wp14:sizeRelV relativeFrom="margin">
                  <wp14:pctHeight>0</wp14:pctHeight>
                </wp14:sizeRelV>
              </wp:anchor>
            </w:drawing>
          </mc:Choice>
          <mc:Fallback>
            <w:pict>
              <v:shapetype w14:anchorId="7B064F94" id="_x0000_t202" coordsize="21600,21600" o:spt="202" path="m,l,21600r21600,l21600,xe">
                <v:stroke joinstyle="miter"/>
                <v:path gradientshapeok="t" o:connecttype="rect"/>
              </v:shapetype>
              <v:shape id="Textbox 18" o:spid="_x0000_s1026" type="#_x0000_t202" style="position:absolute;left:0;text-align:left;margin-left:34.75pt;margin-top:19.9pt;width:526.35pt;height:18.6pt;z-index:-25162598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" fillcolor="#24562f" stroked="f">
                <v:textbox inset="0,0,0,0">
                  <w:txbxContent>
                    <w:p w14:paraId="7753D930" w14:textId="77777777" w:rsidR="00E437E3" w:rsidRPr="00A96A93" w:rsidRDefault="00E437E3" w:rsidP="00E437E3">
                      <w:pPr>
                        <w:pStyle w:val="BodyText"/>
                        <w:shd w:val="clear" w:color="auto" w:fill="FFFFFF" w:themeFill="background1"/>
                        <w:ind w:left="2818" w:hanging="2818"/>
                        <w:jc w:val="center"/>
                        <w:rPr>
                          <w:b/>
                          <w:bCs/>
                          <w:i/>
                          <w:iCs/>
                          <w:color w:val="0B5D2A"/>
                        </w:rPr>
                      </w:pPr>
                      <w:r w:rsidRPr="001F047C">
                        <w:rPr>
                          <w:b/>
                          <w:bCs/>
                          <w:i/>
                          <w:iCs/>
                          <w:color w:val="0B5D2A"/>
                          <w:sz w:val="20"/>
                          <w:szCs w:val="20"/>
                        </w:rPr>
                        <w:t>©</w:t>
                      </w:r>
                      <w:r w:rsidRPr="001F047C">
                        <w:rPr>
                          <w:b/>
                          <w:bCs/>
                          <w:i/>
                          <w:iCs/>
                          <w:color w:val="0B5D2A"/>
                          <w:spacing w:val="-7"/>
                          <w:sz w:val="20"/>
                          <w:szCs w:val="20"/>
                        </w:rPr>
                        <w:t xml:space="preserve"> </w:t>
                      </w:r>
                      <w:r w:rsidRPr="001F047C">
                        <w:rPr>
                          <w:b/>
                          <w:bCs/>
                          <w:i/>
                          <w:iCs/>
                          <w:color w:val="0B5D2A"/>
                          <w:sz w:val="20"/>
                          <w:szCs w:val="20"/>
                        </w:rPr>
                        <w:t>2026</w:t>
                      </w:r>
                      <w:r w:rsidRPr="001F047C">
                        <w:rPr>
                          <w:b/>
                          <w:bCs/>
                          <w:i/>
                          <w:iCs/>
                          <w:color w:val="0B5D2A"/>
                          <w:spacing w:val="-7"/>
                          <w:sz w:val="20"/>
                          <w:szCs w:val="20"/>
                        </w:rPr>
                        <w:t xml:space="preserve"> </w:t>
                      </w:r>
                      <w:proofErr w:type="spellStart"/>
                      <w:r w:rsidRPr="001F047C">
                        <w:rPr>
                          <w:b/>
                          <w:bCs/>
                          <w:i/>
                          <w:iCs/>
                          <w:color w:val="0B5D2A"/>
                          <w:sz w:val="20"/>
                          <w:szCs w:val="20"/>
                        </w:rPr>
                        <w:t>BioMarfa</w:t>
                      </w:r>
                      <w:proofErr w:type="spellEnd"/>
                      <w:r w:rsidRPr="001F047C">
                        <w:rPr>
                          <w:b/>
                          <w:bCs/>
                          <w:i/>
                          <w:iCs/>
                          <w:color w:val="0B5D2A"/>
                          <w:sz w:val="20"/>
                          <w:szCs w:val="20"/>
                        </w:rPr>
                        <w:t>.</w:t>
                      </w:r>
                      <w:r w:rsidRPr="001F047C">
                        <w:rPr>
                          <w:b/>
                          <w:bCs/>
                          <w:i/>
                          <w:iCs/>
                          <w:color w:val="0B5D2A"/>
                          <w:spacing w:val="-6"/>
                          <w:sz w:val="20"/>
                          <w:szCs w:val="20"/>
                        </w:rPr>
                        <w:t xml:space="preserve"> </w:t>
                      </w:r>
                      <w:r w:rsidRPr="001F047C">
                        <w:rPr>
                          <w:b/>
                          <w:bCs/>
                          <w:i/>
                          <w:iCs/>
                          <w:color w:val="0B5D2A"/>
                          <w:sz w:val="20"/>
                          <w:szCs w:val="20"/>
                        </w:rPr>
                        <w:t>All</w:t>
                      </w:r>
                      <w:r w:rsidRPr="001F047C">
                        <w:rPr>
                          <w:b/>
                          <w:bCs/>
                          <w:i/>
                          <w:iCs/>
                          <w:color w:val="0B5D2A"/>
                          <w:spacing w:val="-6"/>
                          <w:sz w:val="20"/>
                          <w:szCs w:val="20"/>
                        </w:rPr>
                        <w:t xml:space="preserve"> </w:t>
                      </w:r>
                      <w:r w:rsidRPr="001F047C">
                        <w:rPr>
                          <w:b/>
                          <w:bCs/>
                          <w:i/>
                          <w:iCs/>
                          <w:color w:val="0B5D2A"/>
                          <w:sz w:val="20"/>
                          <w:szCs w:val="20"/>
                        </w:rPr>
                        <w:t>rights</w:t>
                      </w:r>
                      <w:r w:rsidRPr="001F047C">
                        <w:rPr>
                          <w:b/>
                          <w:bCs/>
                          <w:i/>
                          <w:iCs/>
                          <w:color w:val="0B5D2A"/>
                          <w:spacing w:val="-5"/>
                          <w:sz w:val="20"/>
                          <w:szCs w:val="20"/>
                        </w:rPr>
                        <w:t xml:space="preserve"> </w:t>
                      </w:r>
                      <w:r w:rsidRPr="001F047C">
                        <w:rPr>
                          <w:b/>
                          <w:bCs/>
                          <w:i/>
                          <w:iCs/>
                          <w:color w:val="0B5D2A"/>
                          <w:sz w:val="20"/>
                          <w:szCs w:val="20"/>
                        </w:rPr>
                        <w:t>reserved.</w:t>
                      </w:r>
                      <w:r w:rsidRPr="001F047C">
                        <w:rPr>
                          <w:b/>
                          <w:bCs/>
                          <w:i/>
                          <w:iCs/>
                          <w:color w:val="0B5D2A"/>
                          <w:spacing w:val="-6"/>
                          <w:sz w:val="20"/>
                          <w:szCs w:val="20"/>
                        </w:rPr>
                        <w:t xml:space="preserve"> </w:t>
                      </w:r>
                      <w:r w:rsidRPr="001F047C">
                        <w:rPr>
                          <w:b/>
                          <w:bCs/>
                          <w:i/>
                          <w:iCs/>
                          <w:color w:val="0B5D2A"/>
                          <w:sz w:val="20"/>
                          <w:szCs w:val="20"/>
                        </w:rPr>
                        <w:t>Published</w:t>
                      </w:r>
                      <w:r w:rsidRPr="001F047C">
                        <w:rPr>
                          <w:b/>
                          <w:bCs/>
                          <w:i/>
                          <w:iCs/>
                          <w:color w:val="0B5D2A"/>
                          <w:spacing w:val="-7"/>
                          <w:sz w:val="20"/>
                          <w:szCs w:val="20"/>
                        </w:rPr>
                        <w:t xml:space="preserve"> </w:t>
                      </w:r>
                      <w:r w:rsidRPr="001F047C">
                        <w:rPr>
                          <w:b/>
                          <w:bCs/>
                          <w:i/>
                          <w:iCs/>
                          <w:color w:val="0B5D2A"/>
                          <w:sz w:val="20"/>
                          <w:szCs w:val="20"/>
                        </w:rPr>
                        <w:t>by</w:t>
                      </w:r>
                      <w:r w:rsidRPr="001F047C">
                        <w:rPr>
                          <w:b/>
                          <w:bCs/>
                          <w:i/>
                          <w:iCs/>
                          <w:color w:val="0B5D2A"/>
                          <w:spacing w:val="-7"/>
                          <w:sz w:val="20"/>
                          <w:szCs w:val="20"/>
                        </w:rPr>
                        <w:t xml:space="preserve"> </w:t>
                      </w:r>
                      <w:r w:rsidRPr="001F047C">
                        <w:rPr>
                          <w:b/>
                          <w:bCs/>
                          <w:i/>
                          <w:iCs/>
                          <w:color w:val="0B5D2A"/>
                          <w:sz w:val="20"/>
                          <w:szCs w:val="20"/>
                        </w:rPr>
                        <w:t>Sophia Marifa International Scientific Press, Estonia</w:t>
                      </w:r>
                      <w:r w:rsidRPr="00A96A93">
                        <w:rPr>
                          <w:b/>
                          <w:bCs/>
                          <w:i/>
                          <w:iCs/>
                          <w:color w:val="0B5D2A"/>
                        </w:rPr>
                        <w:t>, Europe</w:t>
                      </w:r>
                    </w:p>
                  </w:txbxContent>
                </v:textbox>
                <w10:wrap type="topAndBottom" anchorx="page"/>
              </v:shape>
            </w:pict>
          </mc:Fallback>
        </mc:AlternateContent>
      </w:r>
    </w:p>
    <w:p w14:paraId="4BBBB472" w14:textId="77777777" w:rsidR="00E437E3" w:rsidRDefault="00E437E3" w:rsidP="00E437E3">
      <w:pPr>
        <w:jc w:val="both"/>
      </w:pPr>
    </w:p>
    <w:p w14:paraId="3FF97386" w14:textId="77777777" w:rsidR="003B2E1D" w:rsidRDefault="003B2E1D" w:rsidP="00D01CA0">
      <w:pPr>
        <w:jc w:val="both"/>
      </w:pPr>
    </w:p>
    <w:sectPr w:rsidR="003B2E1D" w:rsidSect="00ED6C17">
      <w:footerReference w:type="default" r:id="rId21"/>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BF7C6" w14:textId="77777777" w:rsidR="004343AF" w:rsidRDefault="004343AF" w:rsidP="00EF642F">
      <w:pPr>
        <w:spacing w:after="0" w:line="240" w:lineRule="auto"/>
      </w:pPr>
      <w:r>
        <w:separator/>
      </w:r>
    </w:p>
  </w:endnote>
  <w:endnote w:type="continuationSeparator" w:id="0">
    <w:p w14:paraId="10F2065C" w14:textId="77777777" w:rsidR="004343AF" w:rsidRDefault="004343AF" w:rsidP="00EF6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62" w:type="pct"/>
      <w:jc w:val="center"/>
      <w:tblCellMar>
        <w:top w:w="144" w:type="dxa"/>
        <w:left w:w="115" w:type="dxa"/>
        <w:bottom w:w="144" w:type="dxa"/>
        <w:right w:w="115" w:type="dxa"/>
      </w:tblCellMar>
      <w:tblLook w:val="04A0" w:firstRow="1" w:lastRow="0" w:firstColumn="1" w:lastColumn="0" w:noHBand="0" w:noVBand="1"/>
    </w:tblPr>
    <w:tblGrid>
      <w:gridCol w:w="3808"/>
      <w:gridCol w:w="5153"/>
    </w:tblGrid>
    <w:tr w:rsidR="00ED6C17" w14:paraId="3E07207C" w14:textId="77777777" w:rsidTr="00656C9E">
      <w:trPr>
        <w:trHeight w:hRule="exact" w:val="102"/>
        <w:jc w:val="center"/>
      </w:trPr>
      <w:tc>
        <w:tcPr>
          <w:tcW w:w="3899" w:type="dxa"/>
          <w:shd w:val="clear" w:color="auto" w:fill="4F81BD" w:themeFill="accent1"/>
          <w:tcMar>
            <w:top w:w="0" w:type="dxa"/>
            <w:bottom w:w="0" w:type="dxa"/>
          </w:tcMar>
        </w:tcPr>
        <w:p w14:paraId="283706D3" w14:textId="77777777" w:rsidR="00ED6C17" w:rsidRPr="000059DC" w:rsidRDefault="00ED6C17">
          <w:pPr>
            <w:pStyle w:val="Header"/>
            <w:tabs>
              <w:tab w:val="clear" w:pos="4680"/>
              <w:tab w:val="clear" w:pos="9360"/>
            </w:tabs>
            <w:rPr>
              <w:caps/>
              <w:color w:val="0B5D2A"/>
              <w:sz w:val="18"/>
            </w:rPr>
          </w:pPr>
        </w:p>
      </w:tc>
      <w:tc>
        <w:tcPr>
          <w:tcW w:w="5291" w:type="dxa"/>
          <w:shd w:val="clear" w:color="auto" w:fill="4F81BD" w:themeFill="accent1"/>
          <w:tcMar>
            <w:top w:w="0" w:type="dxa"/>
            <w:bottom w:w="0" w:type="dxa"/>
          </w:tcMar>
        </w:tcPr>
        <w:p w14:paraId="620D9482" w14:textId="77777777" w:rsidR="00ED6C17" w:rsidRPr="000059DC" w:rsidRDefault="00ED6C17">
          <w:pPr>
            <w:pStyle w:val="Header"/>
            <w:tabs>
              <w:tab w:val="clear" w:pos="4680"/>
              <w:tab w:val="clear" w:pos="9360"/>
            </w:tabs>
            <w:jc w:val="right"/>
            <w:rPr>
              <w:caps/>
              <w:color w:val="0B5D2A"/>
              <w:sz w:val="18"/>
            </w:rPr>
          </w:pPr>
        </w:p>
      </w:tc>
    </w:tr>
    <w:tr w:rsidR="00ED6C17" w14:paraId="536C0501" w14:textId="77777777" w:rsidTr="00656C9E">
      <w:trPr>
        <w:trHeight w:val="177"/>
        <w:jc w:val="center"/>
      </w:trPr>
      <w:tc>
        <w:tcPr>
          <w:tcW w:w="3899" w:type="dxa"/>
          <w:vAlign w:val="center"/>
        </w:tcPr>
        <w:p w14:paraId="3276060C" w14:textId="66CF1097" w:rsidR="00ED6C17" w:rsidRPr="000059DC" w:rsidRDefault="00ED6C17">
          <w:pPr>
            <w:pStyle w:val="Footer"/>
            <w:tabs>
              <w:tab w:val="clear" w:pos="4680"/>
              <w:tab w:val="clear" w:pos="9360"/>
            </w:tabs>
            <w:rPr>
              <w:b/>
              <w:bCs/>
              <w:i/>
              <w:iCs/>
              <w:caps/>
              <w:color w:val="0B5D2A"/>
              <w:sz w:val="18"/>
              <w:szCs w:val="18"/>
            </w:rPr>
          </w:pPr>
          <w:r w:rsidRPr="000059DC">
            <w:rPr>
              <w:b/>
              <w:bCs/>
              <w:i/>
              <w:iCs/>
              <w:caps/>
              <w:color w:val="0B5D2A"/>
              <w:sz w:val="18"/>
              <w:szCs w:val="18"/>
            </w:rPr>
            <w:t>BMF-1(1) 2026 PP-01-16</w:t>
          </w:r>
        </w:p>
      </w:tc>
      <w:tc>
        <w:tcPr>
          <w:tcW w:w="5291" w:type="dxa"/>
          <w:vAlign w:val="center"/>
        </w:tcPr>
        <w:p w14:paraId="74D2BB65" w14:textId="77777777" w:rsidR="00ED6C17" w:rsidRPr="000059DC" w:rsidRDefault="00ED6C17">
          <w:pPr>
            <w:pStyle w:val="Footer"/>
            <w:tabs>
              <w:tab w:val="clear" w:pos="4680"/>
              <w:tab w:val="clear" w:pos="9360"/>
            </w:tabs>
            <w:jc w:val="right"/>
            <w:rPr>
              <w:b/>
              <w:bCs/>
              <w:caps/>
              <w:color w:val="808080" w:themeColor="background1" w:themeShade="80"/>
              <w:sz w:val="18"/>
              <w:szCs w:val="18"/>
            </w:rPr>
          </w:pPr>
          <w:r w:rsidRPr="000059DC">
            <w:rPr>
              <w:b/>
              <w:bCs/>
              <w:caps/>
              <w:color w:val="808080" w:themeColor="background1" w:themeShade="80"/>
              <w:sz w:val="20"/>
              <w:szCs w:val="20"/>
            </w:rPr>
            <w:fldChar w:fldCharType="begin"/>
          </w:r>
          <w:r w:rsidRPr="000059DC">
            <w:rPr>
              <w:b/>
              <w:bCs/>
              <w:caps/>
              <w:color w:val="808080" w:themeColor="background1" w:themeShade="80"/>
              <w:sz w:val="20"/>
              <w:szCs w:val="20"/>
            </w:rPr>
            <w:instrText xml:space="preserve"> PAGE   \* MERGEFORMAT </w:instrText>
          </w:r>
          <w:r w:rsidRPr="000059DC">
            <w:rPr>
              <w:b/>
              <w:bCs/>
              <w:caps/>
              <w:color w:val="808080" w:themeColor="background1" w:themeShade="80"/>
              <w:sz w:val="20"/>
              <w:szCs w:val="20"/>
            </w:rPr>
            <w:fldChar w:fldCharType="separate"/>
          </w:r>
          <w:r w:rsidRPr="000059DC">
            <w:rPr>
              <w:b/>
              <w:bCs/>
              <w:caps/>
              <w:noProof/>
              <w:color w:val="808080" w:themeColor="background1" w:themeShade="80"/>
              <w:sz w:val="20"/>
              <w:szCs w:val="20"/>
            </w:rPr>
            <w:t>2</w:t>
          </w:r>
          <w:r w:rsidRPr="000059DC">
            <w:rPr>
              <w:b/>
              <w:bCs/>
              <w:caps/>
              <w:noProof/>
              <w:color w:val="808080" w:themeColor="background1" w:themeShade="80"/>
              <w:sz w:val="20"/>
              <w:szCs w:val="20"/>
            </w:rPr>
            <w:fldChar w:fldCharType="end"/>
          </w:r>
        </w:p>
      </w:tc>
    </w:tr>
  </w:tbl>
  <w:p w14:paraId="7452F58F" w14:textId="77777777" w:rsidR="00ED6C17" w:rsidRDefault="00ED6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05EC2" w14:textId="56312B57" w:rsidR="002B6DC0" w:rsidRDefault="002B6DC0">
    <w:pPr>
      <w:pStyle w:val="Footer"/>
    </w:pPr>
    <w:r w:rsidRPr="002B6DC0">
      <w:rPr>
        <w:noProof/>
        <w:color w:val="808080" w:themeColor="background1" w:themeShade="80"/>
      </w:rPr>
      <mc:AlternateContent>
        <mc:Choice Requires="wpg">
          <w:drawing>
            <wp:anchor distT="0" distB="0" distL="0" distR="0" simplePos="0" relativeHeight="251659264" behindDoc="0" locked="0" layoutInCell="1" allowOverlap="1" wp14:anchorId="6E8E9EB5" wp14:editId="00A36E4C">
              <wp:simplePos x="0" y="0"/>
              <wp:positionH relativeFrom="margin">
                <wp:posOffset>26310</wp:posOffset>
              </wp:positionH>
              <wp:positionV relativeFrom="bottomMargin">
                <wp:posOffset>124983</wp:posOffset>
              </wp:positionV>
              <wp:extent cx="7297182" cy="266461"/>
              <wp:effectExtent l="0" t="0" r="0" b="635"/>
              <wp:wrapSquare wrapText="bothSides"/>
              <wp:docPr id="37" name="Group 43"/>
              <wp:cNvGraphicFramePr/>
              <a:graphic xmlns:a="http://schemas.openxmlformats.org/drawingml/2006/main">
                <a:graphicData uri="http://schemas.microsoft.com/office/word/2010/wordprocessingGroup">
                  <wpg:wgp>
                    <wpg:cNvGrpSpPr/>
                    <wpg:grpSpPr>
                      <a:xfrm>
                        <a:off x="0" y="0"/>
                        <a:ext cx="7297182" cy="266461"/>
                        <a:chOff x="19050" y="0"/>
                        <a:chExt cx="5943600" cy="269908"/>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2059164" y="12734"/>
                          <a:ext cx="1543116" cy="2571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25093E" w14:textId="2FE1AD73" w:rsidR="002B6DC0" w:rsidRPr="00835EDB" w:rsidRDefault="00835EDB" w:rsidP="00835EDB">
                            <w:pPr>
                              <w:jc w:val="center"/>
                              <w:rPr>
                                <w:color w:val="0B5D2A"/>
                                <w:lang w:val="en-IN"/>
                              </w:rPr>
                            </w:pPr>
                            <w:r w:rsidRPr="00835EDB">
                              <w:rPr>
                                <w:color w:val="0B5D2A"/>
                                <w:lang w:val="en-IN"/>
                              </w:rPr>
                              <w:t>BMF 1(1) 2026; 01-16</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8E9EB5" id="Group 43" o:spid="_x0000_s1027" style="position:absolute;margin-left:2.05pt;margin-top:9.85pt;width:574.6pt;height:21pt;z-index:251659264;mso-wrap-distance-left:0;mso-wrap-distance-right:0;mso-position-horizontal-relative:margin;mso-position-vertical-relative:bottom-margin-area;mso-width-relative:margin;mso-height-relative:margin" coordorigin="190" coordsize="59436,2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">
              <v:rect id="Rectangle 38" o:spid="_x0000_s1028"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" fillcolor="black [3213]" stroked="f" strokeweight="2pt"/>
              <v:shapetype id="_x0000_t202" coordsize="21600,21600" o:spt="202" path="m,l,21600r21600,l21600,xe">
                <v:stroke joinstyle="miter"/>
                <v:path gradientshapeok="t" o:connecttype="rect"/>
              </v:shapetype>
              <v:shape id="Text Box 39" o:spid="_x0000_s1029" type="#_x0000_t202" style="position:absolute;left:20591;top:127;width:15431;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4425093E" w14:textId="2FE1AD73" w:rsidR="002B6DC0" w:rsidRPr="00835EDB" w:rsidRDefault="00835EDB" w:rsidP="00835EDB">
                      <w:pPr>
                        <w:jc w:val="center"/>
                        <w:rPr>
                          <w:color w:val="0B5D2A"/>
                          <w:lang w:val="en-IN"/>
                        </w:rPr>
                      </w:pPr>
                      <w:r w:rsidRPr="00835EDB">
                        <w:rPr>
                          <w:color w:val="0B5D2A"/>
                          <w:lang w:val="en-IN"/>
                        </w:rPr>
                        <w:t>BMF 1(1) 2026; 01-16</w:t>
                      </w:r>
                    </w:p>
                  </w:txbxContent>
                </v:textbox>
              </v:shape>
              <w10:wrap type="square" anchorx="margin" anchory="margin"/>
            </v:group>
          </w:pict>
        </mc:Fallback>
      </mc:AlternateContent>
    </w:r>
    <w:r w:rsidRPr="002B6DC0">
      <w:rPr>
        <w:noProof/>
        <w:color w:val="4F81BD" w:themeColor="accent1"/>
      </w:rPr>
      <mc:AlternateContent>
        <mc:Choice Requires="wps">
          <w:drawing>
            <wp:anchor distT="0" distB="0" distL="0" distR="0" simplePos="0" relativeHeight="251657216" behindDoc="0" locked="0" layoutInCell="1" allowOverlap="1" wp14:anchorId="67FBF9F4" wp14:editId="37588C09">
              <wp:simplePos x="0" y="0"/>
              <wp:positionH relativeFrom="rightMargin">
                <wp:posOffset>111006</wp:posOffset>
              </wp:positionH>
              <wp:positionV relativeFrom="bottomMargin">
                <wp:posOffset>143587</wp:posOffset>
              </wp:positionV>
              <wp:extent cx="331470" cy="331470"/>
              <wp:effectExtent l="0" t="0" r="0" b="0"/>
              <wp:wrapSquare wrapText="bothSides"/>
              <wp:docPr id="40" name="Rectangle 45"/>
              <wp:cNvGraphicFramePr/>
              <a:graphic xmlns:a="http://schemas.openxmlformats.org/drawingml/2006/main">
                <a:graphicData uri="http://schemas.microsoft.com/office/word/2010/wordprocessingShape">
                  <wps:wsp>
                    <wps:cNvSpPr/>
                    <wps:spPr>
                      <a:xfrm>
                        <a:off x="0" y="0"/>
                        <a:ext cx="331470" cy="33147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EBD2CD" w14:textId="77777777" w:rsidR="002B6DC0" w:rsidRPr="002B6DC0" w:rsidRDefault="002B6DC0">
                          <w:pPr>
                            <w:jc w:val="right"/>
                            <w:rPr>
                              <w:color w:val="C5D3FF"/>
                              <w:sz w:val="28"/>
                              <w:szCs w:val="28"/>
                            </w:rPr>
                          </w:pPr>
                          <w:r w:rsidRPr="002B6DC0">
                            <w:rPr>
                              <w:color w:val="C5D3FF"/>
                              <w:sz w:val="28"/>
                              <w:szCs w:val="28"/>
                            </w:rPr>
                            <w:fldChar w:fldCharType="begin"/>
                          </w:r>
                          <w:r w:rsidRPr="002B6DC0">
                            <w:rPr>
                              <w:color w:val="C5D3FF"/>
                              <w:sz w:val="28"/>
                              <w:szCs w:val="28"/>
                            </w:rPr>
                            <w:instrText xml:space="preserve"> PAGE   \* MERGEFORMAT </w:instrText>
                          </w:r>
                          <w:r w:rsidRPr="002B6DC0">
                            <w:rPr>
                              <w:color w:val="C5D3FF"/>
                              <w:sz w:val="28"/>
                              <w:szCs w:val="28"/>
                            </w:rPr>
                            <w:fldChar w:fldCharType="separate"/>
                          </w:r>
                          <w:r w:rsidRPr="002B6DC0">
                            <w:rPr>
                              <w:noProof/>
                              <w:color w:val="C5D3FF"/>
                              <w:sz w:val="28"/>
                              <w:szCs w:val="28"/>
                            </w:rPr>
                            <w:t>2</w:t>
                          </w:r>
                          <w:r w:rsidRPr="002B6DC0">
                            <w:rPr>
                              <w:noProof/>
                              <w:color w:val="C5D3FF"/>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BF9F4" id="Rectangle 45" o:spid="_x0000_s1030" style="position:absolute;margin-left:8.75pt;margin-top:11.3pt;width:26.1pt;height:26.1pt;z-index:251657216;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" fillcolor="black [3213]" stroked="f" strokeweight="3pt">
              <v:textbox>
                <w:txbxContent>
                  <w:p w14:paraId="4CEBD2CD" w14:textId="77777777" w:rsidR="002B6DC0" w:rsidRPr="002B6DC0" w:rsidRDefault="002B6DC0">
                    <w:pPr>
                      <w:jc w:val="right"/>
                      <w:rPr>
                        <w:color w:val="C5D3FF"/>
                        <w:sz w:val="28"/>
                        <w:szCs w:val="28"/>
                      </w:rPr>
                    </w:pPr>
                    <w:r w:rsidRPr="002B6DC0">
                      <w:rPr>
                        <w:color w:val="C5D3FF"/>
                        <w:sz w:val="28"/>
                        <w:szCs w:val="28"/>
                      </w:rPr>
                      <w:fldChar w:fldCharType="begin"/>
                    </w:r>
                    <w:r w:rsidRPr="002B6DC0">
                      <w:rPr>
                        <w:color w:val="C5D3FF"/>
                        <w:sz w:val="28"/>
                        <w:szCs w:val="28"/>
                      </w:rPr>
                      <w:instrText xml:space="preserve"> PAGE   \* MERGEFORMAT </w:instrText>
                    </w:r>
                    <w:r w:rsidRPr="002B6DC0">
                      <w:rPr>
                        <w:color w:val="C5D3FF"/>
                        <w:sz w:val="28"/>
                        <w:szCs w:val="28"/>
                      </w:rPr>
                      <w:fldChar w:fldCharType="separate"/>
                    </w:r>
                    <w:r w:rsidRPr="002B6DC0">
                      <w:rPr>
                        <w:noProof/>
                        <w:color w:val="C5D3FF"/>
                        <w:sz w:val="28"/>
                        <w:szCs w:val="28"/>
                      </w:rPr>
                      <w:t>2</w:t>
                    </w:r>
                    <w:r w:rsidRPr="002B6DC0">
                      <w:rPr>
                        <w:noProof/>
                        <w:color w:val="C5D3FF"/>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305D2" w14:textId="77777777" w:rsidR="004343AF" w:rsidRDefault="004343AF" w:rsidP="00EF642F">
      <w:pPr>
        <w:spacing w:after="0" w:line="240" w:lineRule="auto"/>
      </w:pPr>
      <w:r>
        <w:separator/>
      </w:r>
    </w:p>
  </w:footnote>
  <w:footnote w:type="continuationSeparator" w:id="0">
    <w:p w14:paraId="27A0206D" w14:textId="77777777" w:rsidR="004343AF" w:rsidRDefault="004343AF" w:rsidP="00EF64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BC8CF" w14:textId="17F3A7B8" w:rsidR="000059DC" w:rsidRPr="009A3A28" w:rsidRDefault="000059DC" w:rsidP="000059DC">
    <w:pPr>
      <w:rPr>
        <w:rFonts w:ascii="Cambria" w:hAnsi="Cambria"/>
      </w:rPr>
    </w:pPr>
    <w:r w:rsidRPr="009A3A28">
      <w:rPr>
        <w:rFonts w:ascii="Cambria" w:hAnsi="Cambria"/>
      </w:rPr>
      <w:t xml:space="preserve">Volume 1 I Issue 1 I January 2026 </w:t>
    </w:r>
    <w:r>
      <w:rPr>
        <w:rFonts w:ascii="Cambria" w:hAnsi="Cambria"/>
      </w:rPr>
      <w:t xml:space="preserve">  I        </w:t>
    </w:r>
    <w:r w:rsidRPr="009A3A28">
      <w:rPr>
        <w:rFonts w:ascii="Cambria" w:hAnsi="Cambria"/>
      </w:rPr>
      <w:t xml:space="preserve"> </w:t>
    </w:r>
    <w:r w:rsidRPr="000059DC">
      <w:rPr>
        <w:rFonts w:ascii="Cambria" w:hAnsi="Cambria"/>
        <w:i/>
        <w:iCs/>
      </w:rPr>
      <w:t xml:space="preserve">Domine, auge mihi </w:t>
    </w:r>
    <w:proofErr w:type="spellStart"/>
    <w:r w:rsidRPr="000059DC">
      <w:rPr>
        <w:rFonts w:ascii="Cambria" w:hAnsi="Cambria"/>
        <w:i/>
        <w:iCs/>
      </w:rPr>
      <w:t>scientiam</w:t>
    </w:r>
    <w:proofErr w:type="spellEnd"/>
    <w:r>
      <w:rPr>
        <w:rFonts w:ascii="Cambria" w:hAnsi="Cambria"/>
      </w:rPr>
      <w:t xml:space="preserve"> </w:t>
    </w:r>
    <w:r w:rsidRPr="009A3A28">
      <w:rPr>
        <w:rFonts w:ascii="Cambria" w:hAnsi="Cambria"/>
      </w:rPr>
      <w:t xml:space="preserve">  </w:t>
    </w:r>
    <w:r>
      <w:rPr>
        <w:rFonts w:ascii="Cambria" w:hAnsi="Cambria"/>
      </w:rPr>
      <w:t xml:space="preserve">I        </w:t>
    </w:r>
    <w:r w:rsidRPr="009A3A28">
      <w:rPr>
        <w:rFonts w:ascii="Cambria" w:hAnsi="Cambria"/>
      </w:rPr>
      <w:t>E-</w:t>
    </w:r>
    <w:proofErr w:type="gramStart"/>
    <w:r w:rsidRPr="009A3A28">
      <w:rPr>
        <w:rFonts w:ascii="Cambria" w:hAnsi="Cambria"/>
      </w:rPr>
      <w:t>ISSN :</w:t>
    </w:r>
    <w:proofErr w:type="gramEnd"/>
    <w:r w:rsidRPr="009A3A28">
      <w:rPr>
        <w:rFonts w:ascii="Cambria" w:hAnsi="Cambria"/>
      </w:rPr>
      <w:t xml:space="preserve"> XXXX-XXXX</w:t>
    </w:r>
  </w:p>
  <w:p w14:paraId="33B10A7B" w14:textId="00B52367" w:rsidR="00ED6C17" w:rsidRPr="00ED6C17" w:rsidRDefault="00ED6C17">
    <w:pPr>
      <w:pStyle w:val="Header"/>
      <w:rPr>
        <w:lang w:val="en-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13672F7"/>
    <w:multiLevelType w:val="hybridMultilevel"/>
    <w:tmpl w:val="90C0957A"/>
    <w:lvl w:ilvl="0" w:tplc="12BC11E8">
      <w:numFmt w:val="bullet"/>
      <w:lvlText w:val="-"/>
      <w:lvlJc w:val="left"/>
      <w:pPr>
        <w:ind w:left="229" w:hanging="123"/>
      </w:pPr>
      <w:rPr>
        <w:rFonts w:ascii="Cambria" w:eastAsia="Cambria" w:hAnsi="Cambria" w:cs="Cambria" w:hint="default"/>
        <w:b w:val="0"/>
        <w:bCs w:val="0"/>
        <w:i w:val="0"/>
        <w:iCs w:val="0"/>
        <w:spacing w:val="0"/>
        <w:w w:val="100"/>
        <w:sz w:val="22"/>
        <w:szCs w:val="22"/>
        <w:lang w:val="en-US" w:eastAsia="en-US" w:bidi="ar-SA"/>
      </w:rPr>
    </w:lvl>
    <w:lvl w:ilvl="1" w:tplc="708284F2">
      <w:numFmt w:val="bullet"/>
      <w:lvlText w:val="•"/>
      <w:lvlJc w:val="left"/>
      <w:pPr>
        <w:ind w:left="483" w:hanging="123"/>
      </w:pPr>
      <w:rPr>
        <w:rFonts w:hint="default"/>
        <w:lang w:val="en-US" w:eastAsia="en-US" w:bidi="ar-SA"/>
      </w:rPr>
    </w:lvl>
    <w:lvl w:ilvl="2" w:tplc="C3F66680">
      <w:numFmt w:val="bullet"/>
      <w:lvlText w:val="•"/>
      <w:lvlJc w:val="left"/>
      <w:pPr>
        <w:ind w:left="747" w:hanging="123"/>
      </w:pPr>
      <w:rPr>
        <w:rFonts w:hint="default"/>
        <w:lang w:val="en-US" w:eastAsia="en-US" w:bidi="ar-SA"/>
      </w:rPr>
    </w:lvl>
    <w:lvl w:ilvl="3" w:tplc="9ABCB8C4">
      <w:numFmt w:val="bullet"/>
      <w:lvlText w:val="•"/>
      <w:lvlJc w:val="left"/>
      <w:pPr>
        <w:ind w:left="1011" w:hanging="123"/>
      </w:pPr>
      <w:rPr>
        <w:rFonts w:hint="default"/>
        <w:lang w:val="en-US" w:eastAsia="en-US" w:bidi="ar-SA"/>
      </w:rPr>
    </w:lvl>
    <w:lvl w:ilvl="4" w:tplc="BD3E85E4">
      <w:numFmt w:val="bullet"/>
      <w:lvlText w:val="•"/>
      <w:lvlJc w:val="left"/>
      <w:pPr>
        <w:ind w:left="1275" w:hanging="123"/>
      </w:pPr>
      <w:rPr>
        <w:rFonts w:hint="default"/>
        <w:lang w:val="en-US" w:eastAsia="en-US" w:bidi="ar-SA"/>
      </w:rPr>
    </w:lvl>
    <w:lvl w:ilvl="5" w:tplc="00CE54E6">
      <w:numFmt w:val="bullet"/>
      <w:lvlText w:val="•"/>
      <w:lvlJc w:val="left"/>
      <w:pPr>
        <w:ind w:left="1539" w:hanging="123"/>
      </w:pPr>
      <w:rPr>
        <w:rFonts w:hint="default"/>
        <w:lang w:val="en-US" w:eastAsia="en-US" w:bidi="ar-SA"/>
      </w:rPr>
    </w:lvl>
    <w:lvl w:ilvl="6" w:tplc="89E6A4D6">
      <w:numFmt w:val="bullet"/>
      <w:lvlText w:val="•"/>
      <w:lvlJc w:val="left"/>
      <w:pPr>
        <w:ind w:left="1803" w:hanging="123"/>
      </w:pPr>
      <w:rPr>
        <w:rFonts w:hint="default"/>
        <w:lang w:val="en-US" w:eastAsia="en-US" w:bidi="ar-SA"/>
      </w:rPr>
    </w:lvl>
    <w:lvl w:ilvl="7" w:tplc="191230DA">
      <w:numFmt w:val="bullet"/>
      <w:lvlText w:val="•"/>
      <w:lvlJc w:val="left"/>
      <w:pPr>
        <w:ind w:left="2067" w:hanging="123"/>
      </w:pPr>
      <w:rPr>
        <w:rFonts w:hint="default"/>
        <w:lang w:val="en-US" w:eastAsia="en-US" w:bidi="ar-SA"/>
      </w:rPr>
    </w:lvl>
    <w:lvl w:ilvl="8" w:tplc="9AFA031E">
      <w:numFmt w:val="bullet"/>
      <w:lvlText w:val="•"/>
      <w:lvlJc w:val="left"/>
      <w:pPr>
        <w:ind w:left="2331" w:hanging="123"/>
      </w:pPr>
      <w:rPr>
        <w:rFonts w:hint="default"/>
        <w:lang w:val="en-US" w:eastAsia="en-US" w:bidi="ar-SA"/>
      </w:rPr>
    </w:lvl>
  </w:abstractNum>
  <w:abstractNum w:abstractNumId="10" w15:restartNumberingAfterBreak="0">
    <w:nsid w:val="11FF0CAA"/>
    <w:multiLevelType w:val="hybridMultilevel"/>
    <w:tmpl w:val="104A65FE"/>
    <w:lvl w:ilvl="0" w:tplc="1DB0717C">
      <w:start w:val="45"/>
      <w:numFmt w:val="decimal"/>
      <w:lvlText w:val="%1."/>
      <w:lvlJc w:val="left"/>
      <w:pPr>
        <w:ind w:left="720" w:hanging="343"/>
      </w:pPr>
      <w:rPr>
        <w:rFonts w:ascii="Cambria" w:eastAsia="Cambria" w:hAnsi="Cambria" w:cs="Cambria" w:hint="default"/>
        <w:b w:val="0"/>
        <w:bCs w:val="0"/>
        <w:i w:val="0"/>
        <w:iCs w:val="0"/>
        <w:spacing w:val="-1"/>
        <w:w w:val="100"/>
        <w:sz w:val="22"/>
        <w:szCs w:val="22"/>
        <w:lang w:val="en-US" w:eastAsia="en-US" w:bidi="ar-SA"/>
      </w:rPr>
    </w:lvl>
    <w:lvl w:ilvl="1" w:tplc="1986702A">
      <w:numFmt w:val="bullet"/>
      <w:lvlText w:val="•"/>
      <w:lvlJc w:val="left"/>
      <w:pPr>
        <w:ind w:left="1796" w:hanging="343"/>
      </w:pPr>
      <w:rPr>
        <w:rFonts w:hint="default"/>
        <w:lang w:val="en-US" w:eastAsia="en-US" w:bidi="ar-SA"/>
      </w:rPr>
    </w:lvl>
    <w:lvl w:ilvl="2" w:tplc="9084B28C">
      <w:numFmt w:val="bullet"/>
      <w:lvlText w:val="•"/>
      <w:lvlJc w:val="left"/>
      <w:pPr>
        <w:ind w:left="2872" w:hanging="343"/>
      </w:pPr>
      <w:rPr>
        <w:rFonts w:hint="default"/>
        <w:lang w:val="en-US" w:eastAsia="en-US" w:bidi="ar-SA"/>
      </w:rPr>
    </w:lvl>
    <w:lvl w:ilvl="3" w:tplc="5608C320">
      <w:numFmt w:val="bullet"/>
      <w:lvlText w:val="•"/>
      <w:lvlJc w:val="left"/>
      <w:pPr>
        <w:ind w:left="3948" w:hanging="343"/>
      </w:pPr>
      <w:rPr>
        <w:rFonts w:hint="default"/>
        <w:lang w:val="en-US" w:eastAsia="en-US" w:bidi="ar-SA"/>
      </w:rPr>
    </w:lvl>
    <w:lvl w:ilvl="4" w:tplc="2586F778">
      <w:numFmt w:val="bullet"/>
      <w:lvlText w:val="•"/>
      <w:lvlJc w:val="left"/>
      <w:pPr>
        <w:ind w:left="5024" w:hanging="343"/>
      </w:pPr>
      <w:rPr>
        <w:rFonts w:hint="default"/>
        <w:lang w:val="en-US" w:eastAsia="en-US" w:bidi="ar-SA"/>
      </w:rPr>
    </w:lvl>
    <w:lvl w:ilvl="5" w:tplc="41F0F7A0">
      <w:numFmt w:val="bullet"/>
      <w:lvlText w:val="•"/>
      <w:lvlJc w:val="left"/>
      <w:pPr>
        <w:ind w:left="6100" w:hanging="343"/>
      </w:pPr>
      <w:rPr>
        <w:rFonts w:hint="default"/>
        <w:lang w:val="en-US" w:eastAsia="en-US" w:bidi="ar-SA"/>
      </w:rPr>
    </w:lvl>
    <w:lvl w:ilvl="6" w:tplc="555E8F02">
      <w:numFmt w:val="bullet"/>
      <w:lvlText w:val="•"/>
      <w:lvlJc w:val="left"/>
      <w:pPr>
        <w:ind w:left="7176" w:hanging="343"/>
      </w:pPr>
      <w:rPr>
        <w:rFonts w:hint="default"/>
        <w:lang w:val="en-US" w:eastAsia="en-US" w:bidi="ar-SA"/>
      </w:rPr>
    </w:lvl>
    <w:lvl w:ilvl="7" w:tplc="A8FC7B0E">
      <w:numFmt w:val="bullet"/>
      <w:lvlText w:val="•"/>
      <w:lvlJc w:val="left"/>
      <w:pPr>
        <w:ind w:left="8252" w:hanging="343"/>
      </w:pPr>
      <w:rPr>
        <w:rFonts w:hint="default"/>
        <w:lang w:val="en-US" w:eastAsia="en-US" w:bidi="ar-SA"/>
      </w:rPr>
    </w:lvl>
    <w:lvl w:ilvl="8" w:tplc="596E47BC">
      <w:numFmt w:val="bullet"/>
      <w:lvlText w:val="•"/>
      <w:lvlJc w:val="left"/>
      <w:pPr>
        <w:ind w:left="9329" w:hanging="343"/>
      </w:pPr>
      <w:rPr>
        <w:rFonts w:hint="default"/>
        <w:lang w:val="en-US" w:eastAsia="en-US" w:bidi="ar-SA"/>
      </w:rPr>
    </w:lvl>
  </w:abstractNum>
  <w:abstractNum w:abstractNumId="11" w15:restartNumberingAfterBreak="0">
    <w:nsid w:val="12BE443D"/>
    <w:multiLevelType w:val="hybridMultilevel"/>
    <w:tmpl w:val="3300F9C6"/>
    <w:lvl w:ilvl="0" w:tplc="A6F47D18">
      <w:numFmt w:val="bullet"/>
      <w:lvlText w:val="-"/>
      <w:lvlJc w:val="left"/>
      <w:pPr>
        <w:ind w:left="107" w:hanging="1364"/>
      </w:pPr>
      <w:rPr>
        <w:rFonts w:ascii="Cambria" w:eastAsia="Cambria" w:hAnsi="Cambria" w:cs="Cambria" w:hint="default"/>
        <w:b w:val="0"/>
        <w:bCs w:val="0"/>
        <w:i w:val="0"/>
        <w:iCs w:val="0"/>
        <w:spacing w:val="0"/>
        <w:w w:val="100"/>
        <w:sz w:val="22"/>
        <w:szCs w:val="22"/>
        <w:lang w:val="en-US" w:eastAsia="en-US" w:bidi="ar-SA"/>
      </w:rPr>
    </w:lvl>
    <w:lvl w:ilvl="1" w:tplc="8AF2DF04">
      <w:numFmt w:val="bullet"/>
      <w:lvlText w:val="•"/>
      <w:lvlJc w:val="left"/>
      <w:pPr>
        <w:ind w:left="313" w:hanging="1364"/>
      </w:pPr>
      <w:rPr>
        <w:rFonts w:hint="default"/>
        <w:lang w:val="en-US" w:eastAsia="en-US" w:bidi="ar-SA"/>
      </w:rPr>
    </w:lvl>
    <w:lvl w:ilvl="2" w:tplc="3D38161C">
      <w:numFmt w:val="bullet"/>
      <w:lvlText w:val="•"/>
      <w:lvlJc w:val="left"/>
      <w:pPr>
        <w:ind w:left="527" w:hanging="1364"/>
      </w:pPr>
      <w:rPr>
        <w:rFonts w:hint="default"/>
        <w:lang w:val="en-US" w:eastAsia="en-US" w:bidi="ar-SA"/>
      </w:rPr>
    </w:lvl>
    <w:lvl w:ilvl="3" w:tplc="82428BD6">
      <w:numFmt w:val="bullet"/>
      <w:lvlText w:val="•"/>
      <w:lvlJc w:val="left"/>
      <w:pPr>
        <w:ind w:left="741" w:hanging="1364"/>
      </w:pPr>
      <w:rPr>
        <w:rFonts w:hint="default"/>
        <w:lang w:val="en-US" w:eastAsia="en-US" w:bidi="ar-SA"/>
      </w:rPr>
    </w:lvl>
    <w:lvl w:ilvl="4" w:tplc="11206946">
      <w:numFmt w:val="bullet"/>
      <w:lvlText w:val="•"/>
      <w:lvlJc w:val="left"/>
      <w:pPr>
        <w:ind w:left="954" w:hanging="1364"/>
      </w:pPr>
      <w:rPr>
        <w:rFonts w:hint="default"/>
        <w:lang w:val="en-US" w:eastAsia="en-US" w:bidi="ar-SA"/>
      </w:rPr>
    </w:lvl>
    <w:lvl w:ilvl="5" w:tplc="447EF800">
      <w:numFmt w:val="bullet"/>
      <w:lvlText w:val="•"/>
      <w:lvlJc w:val="left"/>
      <w:pPr>
        <w:ind w:left="1168" w:hanging="1364"/>
      </w:pPr>
      <w:rPr>
        <w:rFonts w:hint="default"/>
        <w:lang w:val="en-US" w:eastAsia="en-US" w:bidi="ar-SA"/>
      </w:rPr>
    </w:lvl>
    <w:lvl w:ilvl="6" w:tplc="D1BC9A96">
      <w:numFmt w:val="bullet"/>
      <w:lvlText w:val="•"/>
      <w:lvlJc w:val="left"/>
      <w:pPr>
        <w:ind w:left="1382" w:hanging="1364"/>
      </w:pPr>
      <w:rPr>
        <w:rFonts w:hint="default"/>
        <w:lang w:val="en-US" w:eastAsia="en-US" w:bidi="ar-SA"/>
      </w:rPr>
    </w:lvl>
    <w:lvl w:ilvl="7" w:tplc="EF680ABE">
      <w:numFmt w:val="bullet"/>
      <w:lvlText w:val="•"/>
      <w:lvlJc w:val="left"/>
      <w:pPr>
        <w:ind w:left="1595" w:hanging="1364"/>
      </w:pPr>
      <w:rPr>
        <w:rFonts w:hint="default"/>
        <w:lang w:val="en-US" w:eastAsia="en-US" w:bidi="ar-SA"/>
      </w:rPr>
    </w:lvl>
    <w:lvl w:ilvl="8" w:tplc="6A18ADA6">
      <w:numFmt w:val="bullet"/>
      <w:lvlText w:val="•"/>
      <w:lvlJc w:val="left"/>
      <w:pPr>
        <w:ind w:left="1809" w:hanging="1364"/>
      </w:pPr>
      <w:rPr>
        <w:rFonts w:hint="default"/>
        <w:lang w:val="en-US" w:eastAsia="en-US" w:bidi="ar-SA"/>
      </w:rPr>
    </w:lvl>
  </w:abstractNum>
  <w:abstractNum w:abstractNumId="12" w15:restartNumberingAfterBreak="0">
    <w:nsid w:val="1C21653B"/>
    <w:multiLevelType w:val="hybridMultilevel"/>
    <w:tmpl w:val="D004A05E"/>
    <w:lvl w:ilvl="0" w:tplc="AEFCA30E">
      <w:numFmt w:val="bullet"/>
      <w:lvlText w:val="-"/>
      <w:lvlJc w:val="left"/>
      <w:pPr>
        <w:ind w:left="129" w:hanging="123"/>
      </w:pPr>
      <w:rPr>
        <w:rFonts w:ascii="Cambria" w:eastAsia="Cambria" w:hAnsi="Cambria" w:cs="Cambria" w:hint="default"/>
        <w:b w:val="0"/>
        <w:bCs w:val="0"/>
        <w:i w:val="0"/>
        <w:iCs w:val="0"/>
        <w:spacing w:val="0"/>
        <w:w w:val="100"/>
        <w:sz w:val="22"/>
        <w:szCs w:val="22"/>
        <w:lang w:val="en-US" w:eastAsia="en-US" w:bidi="ar-SA"/>
      </w:rPr>
    </w:lvl>
    <w:lvl w:ilvl="1" w:tplc="F4A0589C">
      <w:numFmt w:val="bullet"/>
      <w:lvlText w:val="•"/>
      <w:lvlJc w:val="left"/>
      <w:pPr>
        <w:ind w:left="330" w:hanging="123"/>
      </w:pPr>
      <w:rPr>
        <w:rFonts w:hint="default"/>
        <w:lang w:val="en-US" w:eastAsia="en-US" w:bidi="ar-SA"/>
      </w:rPr>
    </w:lvl>
    <w:lvl w:ilvl="2" w:tplc="BC081CE8">
      <w:numFmt w:val="bullet"/>
      <w:lvlText w:val="•"/>
      <w:lvlJc w:val="left"/>
      <w:pPr>
        <w:ind w:left="540" w:hanging="123"/>
      </w:pPr>
      <w:rPr>
        <w:rFonts w:hint="default"/>
        <w:lang w:val="en-US" w:eastAsia="en-US" w:bidi="ar-SA"/>
      </w:rPr>
    </w:lvl>
    <w:lvl w:ilvl="3" w:tplc="666A7610">
      <w:numFmt w:val="bullet"/>
      <w:lvlText w:val="•"/>
      <w:lvlJc w:val="left"/>
      <w:pPr>
        <w:ind w:left="750" w:hanging="123"/>
      </w:pPr>
      <w:rPr>
        <w:rFonts w:hint="default"/>
        <w:lang w:val="en-US" w:eastAsia="en-US" w:bidi="ar-SA"/>
      </w:rPr>
    </w:lvl>
    <w:lvl w:ilvl="4" w:tplc="A57AB358">
      <w:numFmt w:val="bullet"/>
      <w:lvlText w:val="•"/>
      <w:lvlJc w:val="left"/>
      <w:pPr>
        <w:ind w:left="960" w:hanging="123"/>
      </w:pPr>
      <w:rPr>
        <w:rFonts w:hint="default"/>
        <w:lang w:val="en-US" w:eastAsia="en-US" w:bidi="ar-SA"/>
      </w:rPr>
    </w:lvl>
    <w:lvl w:ilvl="5" w:tplc="EE54A490">
      <w:numFmt w:val="bullet"/>
      <w:lvlText w:val="•"/>
      <w:lvlJc w:val="left"/>
      <w:pPr>
        <w:ind w:left="1170" w:hanging="123"/>
      </w:pPr>
      <w:rPr>
        <w:rFonts w:hint="default"/>
        <w:lang w:val="en-US" w:eastAsia="en-US" w:bidi="ar-SA"/>
      </w:rPr>
    </w:lvl>
    <w:lvl w:ilvl="6" w:tplc="C3705554">
      <w:numFmt w:val="bullet"/>
      <w:lvlText w:val="•"/>
      <w:lvlJc w:val="left"/>
      <w:pPr>
        <w:ind w:left="1380" w:hanging="123"/>
      </w:pPr>
      <w:rPr>
        <w:rFonts w:hint="default"/>
        <w:lang w:val="en-US" w:eastAsia="en-US" w:bidi="ar-SA"/>
      </w:rPr>
    </w:lvl>
    <w:lvl w:ilvl="7" w:tplc="F286BFF4">
      <w:numFmt w:val="bullet"/>
      <w:lvlText w:val="•"/>
      <w:lvlJc w:val="left"/>
      <w:pPr>
        <w:ind w:left="1590" w:hanging="123"/>
      </w:pPr>
      <w:rPr>
        <w:rFonts w:hint="default"/>
        <w:lang w:val="en-US" w:eastAsia="en-US" w:bidi="ar-SA"/>
      </w:rPr>
    </w:lvl>
    <w:lvl w:ilvl="8" w:tplc="72E2A1A2">
      <w:numFmt w:val="bullet"/>
      <w:lvlText w:val="•"/>
      <w:lvlJc w:val="left"/>
      <w:pPr>
        <w:ind w:left="1800" w:hanging="123"/>
      </w:pPr>
      <w:rPr>
        <w:rFonts w:hint="default"/>
        <w:lang w:val="en-US" w:eastAsia="en-US" w:bidi="ar-SA"/>
      </w:rPr>
    </w:lvl>
  </w:abstractNum>
  <w:abstractNum w:abstractNumId="13" w15:restartNumberingAfterBreak="0">
    <w:nsid w:val="1FEA0413"/>
    <w:multiLevelType w:val="hybridMultilevel"/>
    <w:tmpl w:val="E24E7124"/>
    <w:lvl w:ilvl="0" w:tplc="D6DC4A54">
      <w:start w:val="1"/>
      <w:numFmt w:val="decimal"/>
      <w:lvlText w:val="%1."/>
      <w:lvlJc w:val="left"/>
      <w:pPr>
        <w:ind w:left="984" w:hanging="217"/>
      </w:pPr>
      <w:rPr>
        <w:rFonts w:ascii="Cambria" w:eastAsia="Cambria" w:hAnsi="Cambria" w:cs="Cambria" w:hint="default"/>
        <w:b w:val="0"/>
        <w:bCs w:val="0"/>
        <w:i w:val="0"/>
        <w:iCs w:val="0"/>
        <w:spacing w:val="-1"/>
        <w:w w:val="100"/>
        <w:sz w:val="22"/>
        <w:szCs w:val="22"/>
        <w:lang w:val="en-US" w:eastAsia="en-US" w:bidi="ar-SA"/>
      </w:rPr>
    </w:lvl>
    <w:lvl w:ilvl="1" w:tplc="E1F64ABE">
      <w:numFmt w:val="bullet"/>
      <w:lvlText w:val="•"/>
      <w:lvlJc w:val="left"/>
      <w:pPr>
        <w:ind w:left="2030" w:hanging="217"/>
      </w:pPr>
      <w:rPr>
        <w:rFonts w:hint="default"/>
        <w:lang w:val="en-US" w:eastAsia="en-US" w:bidi="ar-SA"/>
      </w:rPr>
    </w:lvl>
    <w:lvl w:ilvl="2" w:tplc="E71EFFFC">
      <w:numFmt w:val="bullet"/>
      <w:lvlText w:val="•"/>
      <w:lvlJc w:val="left"/>
      <w:pPr>
        <w:ind w:left="3080" w:hanging="217"/>
      </w:pPr>
      <w:rPr>
        <w:rFonts w:hint="default"/>
        <w:lang w:val="en-US" w:eastAsia="en-US" w:bidi="ar-SA"/>
      </w:rPr>
    </w:lvl>
    <w:lvl w:ilvl="3" w:tplc="09D44FC2">
      <w:numFmt w:val="bullet"/>
      <w:lvlText w:val="•"/>
      <w:lvlJc w:val="left"/>
      <w:pPr>
        <w:ind w:left="4130" w:hanging="217"/>
      </w:pPr>
      <w:rPr>
        <w:rFonts w:hint="default"/>
        <w:lang w:val="en-US" w:eastAsia="en-US" w:bidi="ar-SA"/>
      </w:rPr>
    </w:lvl>
    <w:lvl w:ilvl="4" w:tplc="46824482">
      <w:numFmt w:val="bullet"/>
      <w:lvlText w:val="•"/>
      <w:lvlJc w:val="left"/>
      <w:pPr>
        <w:ind w:left="5180" w:hanging="217"/>
      </w:pPr>
      <w:rPr>
        <w:rFonts w:hint="default"/>
        <w:lang w:val="en-US" w:eastAsia="en-US" w:bidi="ar-SA"/>
      </w:rPr>
    </w:lvl>
    <w:lvl w:ilvl="5" w:tplc="828220A0">
      <w:numFmt w:val="bullet"/>
      <w:lvlText w:val="•"/>
      <w:lvlJc w:val="left"/>
      <w:pPr>
        <w:ind w:left="6230" w:hanging="217"/>
      </w:pPr>
      <w:rPr>
        <w:rFonts w:hint="default"/>
        <w:lang w:val="en-US" w:eastAsia="en-US" w:bidi="ar-SA"/>
      </w:rPr>
    </w:lvl>
    <w:lvl w:ilvl="6" w:tplc="DF4A9F4C">
      <w:numFmt w:val="bullet"/>
      <w:lvlText w:val="•"/>
      <w:lvlJc w:val="left"/>
      <w:pPr>
        <w:ind w:left="7280" w:hanging="217"/>
      </w:pPr>
      <w:rPr>
        <w:rFonts w:hint="default"/>
        <w:lang w:val="en-US" w:eastAsia="en-US" w:bidi="ar-SA"/>
      </w:rPr>
    </w:lvl>
    <w:lvl w:ilvl="7" w:tplc="BB6CC1E2">
      <w:numFmt w:val="bullet"/>
      <w:lvlText w:val="•"/>
      <w:lvlJc w:val="left"/>
      <w:pPr>
        <w:ind w:left="8330" w:hanging="217"/>
      </w:pPr>
      <w:rPr>
        <w:rFonts w:hint="default"/>
        <w:lang w:val="en-US" w:eastAsia="en-US" w:bidi="ar-SA"/>
      </w:rPr>
    </w:lvl>
    <w:lvl w:ilvl="8" w:tplc="B056670E">
      <w:numFmt w:val="bullet"/>
      <w:lvlText w:val="•"/>
      <w:lvlJc w:val="left"/>
      <w:pPr>
        <w:ind w:left="9381" w:hanging="217"/>
      </w:pPr>
      <w:rPr>
        <w:rFonts w:hint="default"/>
        <w:lang w:val="en-US" w:eastAsia="en-US" w:bidi="ar-SA"/>
      </w:rPr>
    </w:lvl>
  </w:abstractNum>
  <w:abstractNum w:abstractNumId="14" w15:restartNumberingAfterBreak="0">
    <w:nsid w:val="20337448"/>
    <w:multiLevelType w:val="hybridMultilevel"/>
    <w:tmpl w:val="6226BED0"/>
    <w:lvl w:ilvl="0" w:tplc="BCC694BA">
      <w:numFmt w:val="bullet"/>
      <w:lvlText w:val="-"/>
      <w:lvlJc w:val="left"/>
      <w:pPr>
        <w:ind w:left="229" w:hanging="123"/>
      </w:pPr>
      <w:rPr>
        <w:rFonts w:ascii="Cambria" w:eastAsia="Cambria" w:hAnsi="Cambria" w:cs="Cambria" w:hint="default"/>
        <w:b w:val="0"/>
        <w:bCs w:val="0"/>
        <w:i w:val="0"/>
        <w:iCs w:val="0"/>
        <w:spacing w:val="0"/>
        <w:w w:val="100"/>
        <w:sz w:val="22"/>
        <w:szCs w:val="22"/>
        <w:lang w:val="en-US" w:eastAsia="en-US" w:bidi="ar-SA"/>
      </w:rPr>
    </w:lvl>
    <w:lvl w:ilvl="1" w:tplc="47BA3B18">
      <w:numFmt w:val="bullet"/>
      <w:lvlText w:val="•"/>
      <w:lvlJc w:val="left"/>
      <w:pPr>
        <w:ind w:left="544" w:hanging="123"/>
      </w:pPr>
      <w:rPr>
        <w:rFonts w:hint="default"/>
        <w:lang w:val="en-US" w:eastAsia="en-US" w:bidi="ar-SA"/>
      </w:rPr>
    </w:lvl>
    <w:lvl w:ilvl="2" w:tplc="5942D4C8">
      <w:numFmt w:val="bullet"/>
      <w:lvlText w:val="•"/>
      <w:lvlJc w:val="left"/>
      <w:pPr>
        <w:ind w:left="868" w:hanging="123"/>
      </w:pPr>
      <w:rPr>
        <w:rFonts w:hint="default"/>
        <w:lang w:val="en-US" w:eastAsia="en-US" w:bidi="ar-SA"/>
      </w:rPr>
    </w:lvl>
    <w:lvl w:ilvl="3" w:tplc="92FC5F06">
      <w:numFmt w:val="bullet"/>
      <w:lvlText w:val="•"/>
      <w:lvlJc w:val="left"/>
      <w:pPr>
        <w:ind w:left="1193" w:hanging="123"/>
      </w:pPr>
      <w:rPr>
        <w:rFonts w:hint="default"/>
        <w:lang w:val="en-US" w:eastAsia="en-US" w:bidi="ar-SA"/>
      </w:rPr>
    </w:lvl>
    <w:lvl w:ilvl="4" w:tplc="E05498A8">
      <w:numFmt w:val="bullet"/>
      <w:lvlText w:val="•"/>
      <w:lvlJc w:val="left"/>
      <w:pPr>
        <w:ind w:left="1517" w:hanging="123"/>
      </w:pPr>
      <w:rPr>
        <w:rFonts w:hint="default"/>
        <w:lang w:val="en-US" w:eastAsia="en-US" w:bidi="ar-SA"/>
      </w:rPr>
    </w:lvl>
    <w:lvl w:ilvl="5" w:tplc="CE90E6C0">
      <w:numFmt w:val="bullet"/>
      <w:lvlText w:val="•"/>
      <w:lvlJc w:val="left"/>
      <w:pPr>
        <w:ind w:left="1842" w:hanging="123"/>
      </w:pPr>
      <w:rPr>
        <w:rFonts w:hint="default"/>
        <w:lang w:val="en-US" w:eastAsia="en-US" w:bidi="ar-SA"/>
      </w:rPr>
    </w:lvl>
    <w:lvl w:ilvl="6" w:tplc="01068668">
      <w:numFmt w:val="bullet"/>
      <w:lvlText w:val="•"/>
      <w:lvlJc w:val="left"/>
      <w:pPr>
        <w:ind w:left="2166" w:hanging="123"/>
      </w:pPr>
      <w:rPr>
        <w:rFonts w:hint="default"/>
        <w:lang w:val="en-US" w:eastAsia="en-US" w:bidi="ar-SA"/>
      </w:rPr>
    </w:lvl>
    <w:lvl w:ilvl="7" w:tplc="EBD27712">
      <w:numFmt w:val="bullet"/>
      <w:lvlText w:val="•"/>
      <w:lvlJc w:val="left"/>
      <w:pPr>
        <w:ind w:left="2490" w:hanging="123"/>
      </w:pPr>
      <w:rPr>
        <w:rFonts w:hint="default"/>
        <w:lang w:val="en-US" w:eastAsia="en-US" w:bidi="ar-SA"/>
      </w:rPr>
    </w:lvl>
    <w:lvl w:ilvl="8" w:tplc="6F8E1CCA">
      <w:numFmt w:val="bullet"/>
      <w:lvlText w:val="•"/>
      <w:lvlJc w:val="left"/>
      <w:pPr>
        <w:ind w:left="2815" w:hanging="123"/>
      </w:pPr>
      <w:rPr>
        <w:rFonts w:hint="default"/>
        <w:lang w:val="en-US" w:eastAsia="en-US" w:bidi="ar-SA"/>
      </w:rPr>
    </w:lvl>
  </w:abstractNum>
  <w:abstractNum w:abstractNumId="15" w15:restartNumberingAfterBreak="0">
    <w:nsid w:val="2AE70A2B"/>
    <w:multiLevelType w:val="hybridMultilevel"/>
    <w:tmpl w:val="63BA75E2"/>
    <w:lvl w:ilvl="0" w:tplc="BA3E7668">
      <w:numFmt w:val="bullet"/>
      <w:lvlText w:val="-"/>
      <w:lvlJc w:val="left"/>
      <w:pPr>
        <w:ind w:left="129" w:hanging="123"/>
      </w:pPr>
      <w:rPr>
        <w:rFonts w:ascii="Cambria" w:eastAsia="Cambria" w:hAnsi="Cambria" w:cs="Cambria" w:hint="default"/>
        <w:b w:val="0"/>
        <w:bCs w:val="0"/>
        <w:i w:val="0"/>
        <w:iCs w:val="0"/>
        <w:spacing w:val="0"/>
        <w:w w:val="100"/>
        <w:sz w:val="22"/>
        <w:szCs w:val="22"/>
        <w:lang w:val="en-US" w:eastAsia="en-US" w:bidi="ar-SA"/>
      </w:rPr>
    </w:lvl>
    <w:lvl w:ilvl="1" w:tplc="D406938E">
      <w:numFmt w:val="bullet"/>
      <w:lvlText w:val="•"/>
      <w:lvlJc w:val="left"/>
      <w:pPr>
        <w:ind w:left="330" w:hanging="123"/>
      </w:pPr>
      <w:rPr>
        <w:rFonts w:hint="default"/>
        <w:lang w:val="en-US" w:eastAsia="en-US" w:bidi="ar-SA"/>
      </w:rPr>
    </w:lvl>
    <w:lvl w:ilvl="2" w:tplc="27E28F02">
      <w:numFmt w:val="bullet"/>
      <w:lvlText w:val="•"/>
      <w:lvlJc w:val="left"/>
      <w:pPr>
        <w:ind w:left="540" w:hanging="123"/>
      </w:pPr>
      <w:rPr>
        <w:rFonts w:hint="default"/>
        <w:lang w:val="en-US" w:eastAsia="en-US" w:bidi="ar-SA"/>
      </w:rPr>
    </w:lvl>
    <w:lvl w:ilvl="3" w:tplc="CE9252BC">
      <w:numFmt w:val="bullet"/>
      <w:lvlText w:val="•"/>
      <w:lvlJc w:val="left"/>
      <w:pPr>
        <w:ind w:left="750" w:hanging="123"/>
      </w:pPr>
      <w:rPr>
        <w:rFonts w:hint="default"/>
        <w:lang w:val="en-US" w:eastAsia="en-US" w:bidi="ar-SA"/>
      </w:rPr>
    </w:lvl>
    <w:lvl w:ilvl="4" w:tplc="82709F24">
      <w:numFmt w:val="bullet"/>
      <w:lvlText w:val="•"/>
      <w:lvlJc w:val="left"/>
      <w:pPr>
        <w:ind w:left="960" w:hanging="123"/>
      </w:pPr>
      <w:rPr>
        <w:rFonts w:hint="default"/>
        <w:lang w:val="en-US" w:eastAsia="en-US" w:bidi="ar-SA"/>
      </w:rPr>
    </w:lvl>
    <w:lvl w:ilvl="5" w:tplc="AEA688DA">
      <w:numFmt w:val="bullet"/>
      <w:lvlText w:val="•"/>
      <w:lvlJc w:val="left"/>
      <w:pPr>
        <w:ind w:left="1170" w:hanging="123"/>
      </w:pPr>
      <w:rPr>
        <w:rFonts w:hint="default"/>
        <w:lang w:val="en-US" w:eastAsia="en-US" w:bidi="ar-SA"/>
      </w:rPr>
    </w:lvl>
    <w:lvl w:ilvl="6" w:tplc="B2E0CE74">
      <w:numFmt w:val="bullet"/>
      <w:lvlText w:val="•"/>
      <w:lvlJc w:val="left"/>
      <w:pPr>
        <w:ind w:left="1380" w:hanging="123"/>
      </w:pPr>
      <w:rPr>
        <w:rFonts w:hint="default"/>
        <w:lang w:val="en-US" w:eastAsia="en-US" w:bidi="ar-SA"/>
      </w:rPr>
    </w:lvl>
    <w:lvl w:ilvl="7" w:tplc="BE72C3B0">
      <w:numFmt w:val="bullet"/>
      <w:lvlText w:val="•"/>
      <w:lvlJc w:val="left"/>
      <w:pPr>
        <w:ind w:left="1590" w:hanging="123"/>
      </w:pPr>
      <w:rPr>
        <w:rFonts w:hint="default"/>
        <w:lang w:val="en-US" w:eastAsia="en-US" w:bidi="ar-SA"/>
      </w:rPr>
    </w:lvl>
    <w:lvl w:ilvl="8" w:tplc="D4B8202E">
      <w:numFmt w:val="bullet"/>
      <w:lvlText w:val="•"/>
      <w:lvlJc w:val="left"/>
      <w:pPr>
        <w:ind w:left="1800" w:hanging="123"/>
      </w:pPr>
      <w:rPr>
        <w:rFonts w:hint="default"/>
        <w:lang w:val="en-US" w:eastAsia="en-US" w:bidi="ar-SA"/>
      </w:rPr>
    </w:lvl>
  </w:abstractNum>
  <w:abstractNum w:abstractNumId="16" w15:restartNumberingAfterBreak="0">
    <w:nsid w:val="2F272BB5"/>
    <w:multiLevelType w:val="hybridMultilevel"/>
    <w:tmpl w:val="0B08A302"/>
    <w:lvl w:ilvl="0" w:tplc="2EAA8D96">
      <w:start w:val="1"/>
      <w:numFmt w:val="decimal"/>
      <w:lvlText w:val="%1."/>
      <w:lvlJc w:val="left"/>
      <w:pPr>
        <w:ind w:left="720" w:hanging="238"/>
      </w:pPr>
      <w:rPr>
        <w:rFonts w:ascii="Cambria" w:eastAsia="Cambria" w:hAnsi="Cambria" w:cs="Cambria" w:hint="default"/>
        <w:b w:val="0"/>
        <w:bCs w:val="0"/>
        <w:i w:val="0"/>
        <w:iCs w:val="0"/>
        <w:spacing w:val="-1"/>
        <w:w w:val="100"/>
        <w:sz w:val="22"/>
        <w:szCs w:val="22"/>
        <w:lang w:val="en-US" w:eastAsia="en-US" w:bidi="ar-SA"/>
      </w:rPr>
    </w:lvl>
    <w:lvl w:ilvl="1" w:tplc="4FF25CE6">
      <w:numFmt w:val="bullet"/>
      <w:lvlText w:val="•"/>
      <w:lvlJc w:val="left"/>
      <w:pPr>
        <w:ind w:left="1796" w:hanging="238"/>
      </w:pPr>
      <w:rPr>
        <w:rFonts w:hint="default"/>
        <w:lang w:val="en-US" w:eastAsia="en-US" w:bidi="ar-SA"/>
      </w:rPr>
    </w:lvl>
    <w:lvl w:ilvl="2" w:tplc="5E64B3D0">
      <w:numFmt w:val="bullet"/>
      <w:lvlText w:val="•"/>
      <w:lvlJc w:val="left"/>
      <w:pPr>
        <w:ind w:left="2872" w:hanging="238"/>
      </w:pPr>
      <w:rPr>
        <w:rFonts w:hint="default"/>
        <w:lang w:val="en-US" w:eastAsia="en-US" w:bidi="ar-SA"/>
      </w:rPr>
    </w:lvl>
    <w:lvl w:ilvl="3" w:tplc="E558FDEE">
      <w:numFmt w:val="bullet"/>
      <w:lvlText w:val="•"/>
      <w:lvlJc w:val="left"/>
      <w:pPr>
        <w:ind w:left="3948" w:hanging="238"/>
      </w:pPr>
      <w:rPr>
        <w:rFonts w:hint="default"/>
        <w:lang w:val="en-US" w:eastAsia="en-US" w:bidi="ar-SA"/>
      </w:rPr>
    </w:lvl>
    <w:lvl w:ilvl="4" w:tplc="2A9603F2">
      <w:numFmt w:val="bullet"/>
      <w:lvlText w:val="•"/>
      <w:lvlJc w:val="left"/>
      <w:pPr>
        <w:ind w:left="5024" w:hanging="238"/>
      </w:pPr>
      <w:rPr>
        <w:rFonts w:hint="default"/>
        <w:lang w:val="en-US" w:eastAsia="en-US" w:bidi="ar-SA"/>
      </w:rPr>
    </w:lvl>
    <w:lvl w:ilvl="5" w:tplc="D138D2D8">
      <w:numFmt w:val="bullet"/>
      <w:lvlText w:val="•"/>
      <w:lvlJc w:val="left"/>
      <w:pPr>
        <w:ind w:left="6100" w:hanging="238"/>
      </w:pPr>
      <w:rPr>
        <w:rFonts w:hint="default"/>
        <w:lang w:val="en-US" w:eastAsia="en-US" w:bidi="ar-SA"/>
      </w:rPr>
    </w:lvl>
    <w:lvl w:ilvl="6" w:tplc="566A7748">
      <w:numFmt w:val="bullet"/>
      <w:lvlText w:val="•"/>
      <w:lvlJc w:val="left"/>
      <w:pPr>
        <w:ind w:left="7176" w:hanging="238"/>
      </w:pPr>
      <w:rPr>
        <w:rFonts w:hint="default"/>
        <w:lang w:val="en-US" w:eastAsia="en-US" w:bidi="ar-SA"/>
      </w:rPr>
    </w:lvl>
    <w:lvl w:ilvl="7" w:tplc="A390505A">
      <w:numFmt w:val="bullet"/>
      <w:lvlText w:val="•"/>
      <w:lvlJc w:val="left"/>
      <w:pPr>
        <w:ind w:left="8252" w:hanging="238"/>
      </w:pPr>
      <w:rPr>
        <w:rFonts w:hint="default"/>
        <w:lang w:val="en-US" w:eastAsia="en-US" w:bidi="ar-SA"/>
      </w:rPr>
    </w:lvl>
    <w:lvl w:ilvl="8" w:tplc="15281CDC">
      <w:numFmt w:val="bullet"/>
      <w:lvlText w:val="•"/>
      <w:lvlJc w:val="left"/>
      <w:pPr>
        <w:ind w:left="9329" w:hanging="238"/>
      </w:pPr>
      <w:rPr>
        <w:rFonts w:hint="default"/>
        <w:lang w:val="en-US" w:eastAsia="en-US" w:bidi="ar-SA"/>
      </w:rPr>
    </w:lvl>
  </w:abstractNum>
  <w:abstractNum w:abstractNumId="17" w15:restartNumberingAfterBreak="0">
    <w:nsid w:val="2FB85635"/>
    <w:multiLevelType w:val="hybridMultilevel"/>
    <w:tmpl w:val="FAD425F2"/>
    <w:lvl w:ilvl="0" w:tplc="20189376">
      <w:numFmt w:val="bullet"/>
      <w:lvlText w:val="-"/>
      <w:lvlJc w:val="left"/>
      <w:pPr>
        <w:ind w:left="129" w:hanging="123"/>
      </w:pPr>
      <w:rPr>
        <w:rFonts w:ascii="Cambria" w:eastAsia="Cambria" w:hAnsi="Cambria" w:cs="Cambria" w:hint="default"/>
        <w:b w:val="0"/>
        <w:bCs w:val="0"/>
        <w:i w:val="0"/>
        <w:iCs w:val="0"/>
        <w:spacing w:val="0"/>
        <w:w w:val="100"/>
        <w:sz w:val="22"/>
        <w:szCs w:val="22"/>
        <w:lang w:val="en-US" w:eastAsia="en-US" w:bidi="ar-SA"/>
      </w:rPr>
    </w:lvl>
    <w:lvl w:ilvl="1" w:tplc="8F320B92">
      <w:numFmt w:val="bullet"/>
      <w:lvlText w:val="•"/>
      <w:lvlJc w:val="left"/>
      <w:pPr>
        <w:ind w:left="437" w:hanging="123"/>
      </w:pPr>
      <w:rPr>
        <w:rFonts w:hint="default"/>
        <w:lang w:val="en-US" w:eastAsia="en-US" w:bidi="ar-SA"/>
      </w:rPr>
    </w:lvl>
    <w:lvl w:ilvl="2" w:tplc="361C3D1C">
      <w:numFmt w:val="bullet"/>
      <w:lvlText w:val="•"/>
      <w:lvlJc w:val="left"/>
      <w:pPr>
        <w:ind w:left="755" w:hanging="123"/>
      </w:pPr>
      <w:rPr>
        <w:rFonts w:hint="default"/>
        <w:lang w:val="en-US" w:eastAsia="en-US" w:bidi="ar-SA"/>
      </w:rPr>
    </w:lvl>
    <w:lvl w:ilvl="3" w:tplc="BFCA4C36">
      <w:numFmt w:val="bullet"/>
      <w:lvlText w:val="•"/>
      <w:lvlJc w:val="left"/>
      <w:pPr>
        <w:ind w:left="1072" w:hanging="123"/>
      </w:pPr>
      <w:rPr>
        <w:rFonts w:hint="default"/>
        <w:lang w:val="en-US" w:eastAsia="en-US" w:bidi="ar-SA"/>
      </w:rPr>
    </w:lvl>
    <w:lvl w:ilvl="4" w:tplc="0224952C">
      <w:numFmt w:val="bullet"/>
      <w:lvlText w:val="•"/>
      <w:lvlJc w:val="left"/>
      <w:pPr>
        <w:ind w:left="1390" w:hanging="123"/>
      </w:pPr>
      <w:rPr>
        <w:rFonts w:hint="default"/>
        <w:lang w:val="en-US" w:eastAsia="en-US" w:bidi="ar-SA"/>
      </w:rPr>
    </w:lvl>
    <w:lvl w:ilvl="5" w:tplc="4C0E3958">
      <w:numFmt w:val="bullet"/>
      <w:lvlText w:val="•"/>
      <w:lvlJc w:val="left"/>
      <w:pPr>
        <w:ind w:left="1708" w:hanging="123"/>
      </w:pPr>
      <w:rPr>
        <w:rFonts w:hint="default"/>
        <w:lang w:val="en-US" w:eastAsia="en-US" w:bidi="ar-SA"/>
      </w:rPr>
    </w:lvl>
    <w:lvl w:ilvl="6" w:tplc="58D69578">
      <w:numFmt w:val="bullet"/>
      <w:lvlText w:val="•"/>
      <w:lvlJc w:val="left"/>
      <w:pPr>
        <w:ind w:left="2025" w:hanging="123"/>
      </w:pPr>
      <w:rPr>
        <w:rFonts w:hint="default"/>
        <w:lang w:val="en-US" w:eastAsia="en-US" w:bidi="ar-SA"/>
      </w:rPr>
    </w:lvl>
    <w:lvl w:ilvl="7" w:tplc="B9B25BD2">
      <w:numFmt w:val="bullet"/>
      <w:lvlText w:val="•"/>
      <w:lvlJc w:val="left"/>
      <w:pPr>
        <w:ind w:left="2343" w:hanging="123"/>
      </w:pPr>
      <w:rPr>
        <w:rFonts w:hint="default"/>
        <w:lang w:val="en-US" w:eastAsia="en-US" w:bidi="ar-SA"/>
      </w:rPr>
    </w:lvl>
    <w:lvl w:ilvl="8" w:tplc="F1E8FD3A">
      <w:numFmt w:val="bullet"/>
      <w:lvlText w:val="•"/>
      <w:lvlJc w:val="left"/>
      <w:pPr>
        <w:ind w:left="2660" w:hanging="123"/>
      </w:pPr>
      <w:rPr>
        <w:rFonts w:hint="default"/>
        <w:lang w:val="en-US" w:eastAsia="en-US" w:bidi="ar-SA"/>
      </w:rPr>
    </w:lvl>
  </w:abstractNum>
  <w:abstractNum w:abstractNumId="18" w15:restartNumberingAfterBreak="0">
    <w:nsid w:val="32E536FA"/>
    <w:multiLevelType w:val="hybridMultilevel"/>
    <w:tmpl w:val="CAA0D4CA"/>
    <w:lvl w:ilvl="0" w:tplc="C46A8C72">
      <w:start w:val="16"/>
      <w:numFmt w:val="decimal"/>
      <w:lvlText w:val="%1."/>
      <w:lvlJc w:val="left"/>
      <w:pPr>
        <w:ind w:left="720" w:hanging="346"/>
      </w:pPr>
      <w:rPr>
        <w:rFonts w:ascii="Cambria" w:eastAsia="Cambria" w:hAnsi="Cambria" w:cs="Cambria" w:hint="default"/>
        <w:b w:val="0"/>
        <w:bCs w:val="0"/>
        <w:i w:val="0"/>
        <w:iCs w:val="0"/>
        <w:spacing w:val="-1"/>
        <w:w w:val="100"/>
        <w:sz w:val="22"/>
        <w:szCs w:val="22"/>
        <w:lang w:val="en-US" w:eastAsia="en-US" w:bidi="ar-SA"/>
      </w:rPr>
    </w:lvl>
    <w:lvl w:ilvl="1" w:tplc="552CD3C0">
      <w:numFmt w:val="bullet"/>
      <w:lvlText w:val="•"/>
      <w:lvlJc w:val="left"/>
      <w:pPr>
        <w:ind w:left="1796" w:hanging="346"/>
      </w:pPr>
      <w:rPr>
        <w:rFonts w:hint="default"/>
        <w:lang w:val="en-US" w:eastAsia="en-US" w:bidi="ar-SA"/>
      </w:rPr>
    </w:lvl>
    <w:lvl w:ilvl="2" w:tplc="24FE7466">
      <w:numFmt w:val="bullet"/>
      <w:lvlText w:val="•"/>
      <w:lvlJc w:val="left"/>
      <w:pPr>
        <w:ind w:left="2872" w:hanging="346"/>
      </w:pPr>
      <w:rPr>
        <w:rFonts w:hint="default"/>
        <w:lang w:val="en-US" w:eastAsia="en-US" w:bidi="ar-SA"/>
      </w:rPr>
    </w:lvl>
    <w:lvl w:ilvl="3" w:tplc="DE68E426">
      <w:numFmt w:val="bullet"/>
      <w:lvlText w:val="•"/>
      <w:lvlJc w:val="left"/>
      <w:pPr>
        <w:ind w:left="3948" w:hanging="346"/>
      </w:pPr>
      <w:rPr>
        <w:rFonts w:hint="default"/>
        <w:lang w:val="en-US" w:eastAsia="en-US" w:bidi="ar-SA"/>
      </w:rPr>
    </w:lvl>
    <w:lvl w:ilvl="4" w:tplc="196A48A0">
      <w:numFmt w:val="bullet"/>
      <w:lvlText w:val="•"/>
      <w:lvlJc w:val="left"/>
      <w:pPr>
        <w:ind w:left="5024" w:hanging="346"/>
      </w:pPr>
      <w:rPr>
        <w:rFonts w:hint="default"/>
        <w:lang w:val="en-US" w:eastAsia="en-US" w:bidi="ar-SA"/>
      </w:rPr>
    </w:lvl>
    <w:lvl w:ilvl="5" w:tplc="70945304">
      <w:numFmt w:val="bullet"/>
      <w:lvlText w:val="•"/>
      <w:lvlJc w:val="left"/>
      <w:pPr>
        <w:ind w:left="6100" w:hanging="346"/>
      </w:pPr>
      <w:rPr>
        <w:rFonts w:hint="default"/>
        <w:lang w:val="en-US" w:eastAsia="en-US" w:bidi="ar-SA"/>
      </w:rPr>
    </w:lvl>
    <w:lvl w:ilvl="6" w:tplc="4E00ACBE">
      <w:numFmt w:val="bullet"/>
      <w:lvlText w:val="•"/>
      <w:lvlJc w:val="left"/>
      <w:pPr>
        <w:ind w:left="7176" w:hanging="346"/>
      </w:pPr>
      <w:rPr>
        <w:rFonts w:hint="default"/>
        <w:lang w:val="en-US" w:eastAsia="en-US" w:bidi="ar-SA"/>
      </w:rPr>
    </w:lvl>
    <w:lvl w:ilvl="7" w:tplc="9970C766">
      <w:numFmt w:val="bullet"/>
      <w:lvlText w:val="•"/>
      <w:lvlJc w:val="left"/>
      <w:pPr>
        <w:ind w:left="8252" w:hanging="346"/>
      </w:pPr>
      <w:rPr>
        <w:rFonts w:hint="default"/>
        <w:lang w:val="en-US" w:eastAsia="en-US" w:bidi="ar-SA"/>
      </w:rPr>
    </w:lvl>
    <w:lvl w:ilvl="8" w:tplc="522AA1E8">
      <w:numFmt w:val="bullet"/>
      <w:lvlText w:val="•"/>
      <w:lvlJc w:val="left"/>
      <w:pPr>
        <w:ind w:left="9329" w:hanging="346"/>
      </w:pPr>
      <w:rPr>
        <w:rFonts w:hint="default"/>
        <w:lang w:val="en-US" w:eastAsia="en-US" w:bidi="ar-SA"/>
      </w:rPr>
    </w:lvl>
  </w:abstractNum>
  <w:abstractNum w:abstractNumId="19" w15:restartNumberingAfterBreak="0">
    <w:nsid w:val="36B452BA"/>
    <w:multiLevelType w:val="hybridMultilevel"/>
    <w:tmpl w:val="FD041AEA"/>
    <w:lvl w:ilvl="0" w:tplc="E918F0A8">
      <w:numFmt w:val="bullet"/>
      <w:lvlText w:val="-"/>
      <w:lvlJc w:val="left"/>
      <w:pPr>
        <w:ind w:left="126" w:hanging="123"/>
      </w:pPr>
      <w:rPr>
        <w:rFonts w:ascii="Cambria" w:eastAsia="Cambria" w:hAnsi="Cambria" w:cs="Cambria" w:hint="default"/>
        <w:b w:val="0"/>
        <w:bCs w:val="0"/>
        <w:i w:val="0"/>
        <w:iCs w:val="0"/>
        <w:spacing w:val="0"/>
        <w:w w:val="100"/>
        <w:sz w:val="22"/>
        <w:szCs w:val="22"/>
        <w:lang w:val="en-US" w:eastAsia="en-US" w:bidi="ar-SA"/>
      </w:rPr>
    </w:lvl>
    <w:lvl w:ilvl="1" w:tplc="F25A2FE0">
      <w:numFmt w:val="bullet"/>
      <w:lvlText w:val="•"/>
      <w:lvlJc w:val="left"/>
      <w:pPr>
        <w:ind w:left="446" w:hanging="123"/>
      </w:pPr>
      <w:rPr>
        <w:rFonts w:hint="default"/>
        <w:lang w:val="en-US" w:eastAsia="en-US" w:bidi="ar-SA"/>
      </w:rPr>
    </w:lvl>
    <w:lvl w:ilvl="2" w:tplc="1D7EEEF2">
      <w:numFmt w:val="bullet"/>
      <w:lvlText w:val="•"/>
      <w:lvlJc w:val="left"/>
      <w:pPr>
        <w:ind w:left="773" w:hanging="123"/>
      </w:pPr>
      <w:rPr>
        <w:rFonts w:hint="default"/>
        <w:lang w:val="en-US" w:eastAsia="en-US" w:bidi="ar-SA"/>
      </w:rPr>
    </w:lvl>
    <w:lvl w:ilvl="3" w:tplc="51582D60">
      <w:numFmt w:val="bullet"/>
      <w:lvlText w:val="•"/>
      <w:lvlJc w:val="left"/>
      <w:pPr>
        <w:ind w:left="1100" w:hanging="123"/>
      </w:pPr>
      <w:rPr>
        <w:rFonts w:hint="default"/>
        <w:lang w:val="en-US" w:eastAsia="en-US" w:bidi="ar-SA"/>
      </w:rPr>
    </w:lvl>
    <w:lvl w:ilvl="4" w:tplc="35A435B4">
      <w:numFmt w:val="bullet"/>
      <w:lvlText w:val="•"/>
      <w:lvlJc w:val="left"/>
      <w:pPr>
        <w:ind w:left="1426" w:hanging="123"/>
      </w:pPr>
      <w:rPr>
        <w:rFonts w:hint="default"/>
        <w:lang w:val="en-US" w:eastAsia="en-US" w:bidi="ar-SA"/>
      </w:rPr>
    </w:lvl>
    <w:lvl w:ilvl="5" w:tplc="A43C32BC">
      <w:numFmt w:val="bullet"/>
      <w:lvlText w:val="•"/>
      <w:lvlJc w:val="left"/>
      <w:pPr>
        <w:ind w:left="1753" w:hanging="123"/>
      </w:pPr>
      <w:rPr>
        <w:rFonts w:hint="default"/>
        <w:lang w:val="en-US" w:eastAsia="en-US" w:bidi="ar-SA"/>
      </w:rPr>
    </w:lvl>
    <w:lvl w:ilvl="6" w:tplc="B7EEC6C6">
      <w:numFmt w:val="bullet"/>
      <w:lvlText w:val="•"/>
      <w:lvlJc w:val="left"/>
      <w:pPr>
        <w:ind w:left="2080" w:hanging="123"/>
      </w:pPr>
      <w:rPr>
        <w:rFonts w:hint="default"/>
        <w:lang w:val="en-US" w:eastAsia="en-US" w:bidi="ar-SA"/>
      </w:rPr>
    </w:lvl>
    <w:lvl w:ilvl="7" w:tplc="3612D218">
      <w:numFmt w:val="bullet"/>
      <w:lvlText w:val="•"/>
      <w:lvlJc w:val="left"/>
      <w:pPr>
        <w:ind w:left="2406" w:hanging="123"/>
      </w:pPr>
      <w:rPr>
        <w:rFonts w:hint="default"/>
        <w:lang w:val="en-US" w:eastAsia="en-US" w:bidi="ar-SA"/>
      </w:rPr>
    </w:lvl>
    <w:lvl w:ilvl="8" w:tplc="A41A0164">
      <w:numFmt w:val="bullet"/>
      <w:lvlText w:val="•"/>
      <w:lvlJc w:val="left"/>
      <w:pPr>
        <w:ind w:left="2733" w:hanging="123"/>
      </w:pPr>
      <w:rPr>
        <w:rFonts w:hint="default"/>
        <w:lang w:val="en-US" w:eastAsia="en-US" w:bidi="ar-SA"/>
      </w:rPr>
    </w:lvl>
  </w:abstractNum>
  <w:abstractNum w:abstractNumId="20" w15:restartNumberingAfterBreak="0">
    <w:nsid w:val="37C4219B"/>
    <w:multiLevelType w:val="hybridMultilevel"/>
    <w:tmpl w:val="E1EA49F2"/>
    <w:lvl w:ilvl="0" w:tplc="51242C1A">
      <w:numFmt w:val="bullet"/>
      <w:lvlText w:val="-"/>
      <w:lvlJc w:val="left"/>
      <w:pPr>
        <w:ind w:left="229" w:hanging="123"/>
      </w:pPr>
      <w:rPr>
        <w:rFonts w:ascii="Cambria" w:eastAsia="Cambria" w:hAnsi="Cambria" w:cs="Cambria" w:hint="default"/>
        <w:b w:val="0"/>
        <w:bCs w:val="0"/>
        <w:i w:val="0"/>
        <w:iCs w:val="0"/>
        <w:spacing w:val="0"/>
        <w:w w:val="100"/>
        <w:sz w:val="22"/>
        <w:szCs w:val="22"/>
        <w:lang w:val="en-US" w:eastAsia="en-US" w:bidi="ar-SA"/>
      </w:rPr>
    </w:lvl>
    <w:lvl w:ilvl="1" w:tplc="48CC16D6">
      <w:numFmt w:val="bullet"/>
      <w:lvlText w:val="•"/>
      <w:lvlJc w:val="left"/>
      <w:pPr>
        <w:ind w:left="483" w:hanging="123"/>
      </w:pPr>
      <w:rPr>
        <w:rFonts w:hint="default"/>
        <w:lang w:val="en-US" w:eastAsia="en-US" w:bidi="ar-SA"/>
      </w:rPr>
    </w:lvl>
    <w:lvl w:ilvl="2" w:tplc="5E5A0808">
      <w:numFmt w:val="bullet"/>
      <w:lvlText w:val="•"/>
      <w:lvlJc w:val="left"/>
      <w:pPr>
        <w:ind w:left="747" w:hanging="123"/>
      </w:pPr>
      <w:rPr>
        <w:rFonts w:hint="default"/>
        <w:lang w:val="en-US" w:eastAsia="en-US" w:bidi="ar-SA"/>
      </w:rPr>
    </w:lvl>
    <w:lvl w:ilvl="3" w:tplc="58E82782">
      <w:numFmt w:val="bullet"/>
      <w:lvlText w:val="•"/>
      <w:lvlJc w:val="left"/>
      <w:pPr>
        <w:ind w:left="1011" w:hanging="123"/>
      </w:pPr>
      <w:rPr>
        <w:rFonts w:hint="default"/>
        <w:lang w:val="en-US" w:eastAsia="en-US" w:bidi="ar-SA"/>
      </w:rPr>
    </w:lvl>
    <w:lvl w:ilvl="4" w:tplc="EAA0C3D4">
      <w:numFmt w:val="bullet"/>
      <w:lvlText w:val="•"/>
      <w:lvlJc w:val="left"/>
      <w:pPr>
        <w:ind w:left="1275" w:hanging="123"/>
      </w:pPr>
      <w:rPr>
        <w:rFonts w:hint="default"/>
        <w:lang w:val="en-US" w:eastAsia="en-US" w:bidi="ar-SA"/>
      </w:rPr>
    </w:lvl>
    <w:lvl w:ilvl="5" w:tplc="333C1558">
      <w:numFmt w:val="bullet"/>
      <w:lvlText w:val="•"/>
      <w:lvlJc w:val="left"/>
      <w:pPr>
        <w:ind w:left="1539" w:hanging="123"/>
      </w:pPr>
      <w:rPr>
        <w:rFonts w:hint="default"/>
        <w:lang w:val="en-US" w:eastAsia="en-US" w:bidi="ar-SA"/>
      </w:rPr>
    </w:lvl>
    <w:lvl w:ilvl="6" w:tplc="3F1A5534">
      <w:numFmt w:val="bullet"/>
      <w:lvlText w:val="•"/>
      <w:lvlJc w:val="left"/>
      <w:pPr>
        <w:ind w:left="1803" w:hanging="123"/>
      </w:pPr>
      <w:rPr>
        <w:rFonts w:hint="default"/>
        <w:lang w:val="en-US" w:eastAsia="en-US" w:bidi="ar-SA"/>
      </w:rPr>
    </w:lvl>
    <w:lvl w:ilvl="7" w:tplc="0E1C91DC">
      <w:numFmt w:val="bullet"/>
      <w:lvlText w:val="•"/>
      <w:lvlJc w:val="left"/>
      <w:pPr>
        <w:ind w:left="2067" w:hanging="123"/>
      </w:pPr>
      <w:rPr>
        <w:rFonts w:hint="default"/>
        <w:lang w:val="en-US" w:eastAsia="en-US" w:bidi="ar-SA"/>
      </w:rPr>
    </w:lvl>
    <w:lvl w:ilvl="8" w:tplc="25F2365C">
      <w:numFmt w:val="bullet"/>
      <w:lvlText w:val="•"/>
      <w:lvlJc w:val="left"/>
      <w:pPr>
        <w:ind w:left="2331" w:hanging="123"/>
      </w:pPr>
      <w:rPr>
        <w:rFonts w:hint="default"/>
        <w:lang w:val="en-US" w:eastAsia="en-US" w:bidi="ar-SA"/>
      </w:rPr>
    </w:lvl>
  </w:abstractNum>
  <w:abstractNum w:abstractNumId="21" w15:restartNumberingAfterBreak="0">
    <w:nsid w:val="38F53DB9"/>
    <w:multiLevelType w:val="hybridMultilevel"/>
    <w:tmpl w:val="2CAE6000"/>
    <w:lvl w:ilvl="0" w:tplc="77A47182">
      <w:numFmt w:val="bullet"/>
      <w:lvlText w:val="-"/>
      <w:lvlJc w:val="left"/>
      <w:pPr>
        <w:ind w:left="129" w:hanging="123"/>
      </w:pPr>
      <w:rPr>
        <w:rFonts w:ascii="Cambria" w:eastAsia="Cambria" w:hAnsi="Cambria" w:cs="Cambria" w:hint="default"/>
        <w:b w:val="0"/>
        <w:bCs w:val="0"/>
        <w:i w:val="0"/>
        <w:iCs w:val="0"/>
        <w:spacing w:val="0"/>
        <w:w w:val="100"/>
        <w:sz w:val="22"/>
        <w:szCs w:val="22"/>
        <w:lang w:val="en-US" w:eastAsia="en-US" w:bidi="ar-SA"/>
      </w:rPr>
    </w:lvl>
    <w:lvl w:ilvl="1" w:tplc="F6F46F7A">
      <w:numFmt w:val="bullet"/>
      <w:lvlText w:val="•"/>
      <w:lvlJc w:val="left"/>
      <w:pPr>
        <w:ind w:left="330" w:hanging="123"/>
      </w:pPr>
      <w:rPr>
        <w:rFonts w:hint="default"/>
        <w:lang w:val="en-US" w:eastAsia="en-US" w:bidi="ar-SA"/>
      </w:rPr>
    </w:lvl>
    <w:lvl w:ilvl="2" w:tplc="34949572">
      <w:numFmt w:val="bullet"/>
      <w:lvlText w:val="•"/>
      <w:lvlJc w:val="left"/>
      <w:pPr>
        <w:ind w:left="540" w:hanging="123"/>
      </w:pPr>
      <w:rPr>
        <w:rFonts w:hint="default"/>
        <w:lang w:val="en-US" w:eastAsia="en-US" w:bidi="ar-SA"/>
      </w:rPr>
    </w:lvl>
    <w:lvl w:ilvl="3" w:tplc="E2463D2C">
      <w:numFmt w:val="bullet"/>
      <w:lvlText w:val="•"/>
      <w:lvlJc w:val="left"/>
      <w:pPr>
        <w:ind w:left="750" w:hanging="123"/>
      </w:pPr>
      <w:rPr>
        <w:rFonts w:hint="default"/>
        <w:lang w:val="en-US" w:eastAsia="en-US" w:bidi="ar-SA"/>
      </w:rPr>
    </w:lvl>
    <w:lvl w:ilvl="4" w:tplc="3DF8CFC8">
      <w:numFmt w:val="bullet"/>
      <w:lvlText w:val="•"/>
      <w:lvlJc w:val="left"/>
      <w:pPr>
        <w:ind w:left="960" w:hanging="123"/>
      </w:pPr>
      <w:rPr>
        <w:rFonts w:hint="default"/>
        <w:lang w:val="en-US" w:eastAsia="en-US" w:bidi="ar-SA"/>
      </w:rPr>
    </w:lvl>
    <w:lvl w:ilvl="5" w:tplc="DA269964">
      <w:numFmt w:val="bullet"/>
      <w:lvlText w:val="•"/>
      <w:lvlJc w:val="left"/>
      <w:pPr>
        <w:ind w:left="1170" w:hanging="123"/>
      </w:pPr>
      <w:rPr>
        <w:rFonts w:hint="default"/>
        <w:lang w:val="en-US" w:eastAsia="en-US" w:bidi="ar-SA"/>
      </w:rPr>
    </w:lvl>
    <w:lvl w:ilvl="6" w:tplc="3362813E">
      <w:numFmt w:val="bullet"/>
      <w:lvlText w:val="•"/>
      <w:lvlJc w:val="left"/>
      <w:pPr>
        <w:ind w:left="1380" w:hanging="123"/>
      </w:pPr>
      <w:rPr>
        <w:rFonts w:hint="default"/>
        <w:lang w:val="en-US" w:eastAsia="en-US" w:bidi="ar-SA"/>
      </w:rPr>
    </w:lvl>
    <w:lvl w:ilvl="7" w:tplc="C4FEDBDC">
      <w:numFmt w:val="bullet"/>
      <w:lvlText w:val="•"/>
      <w:lvlJc w:val="left"/>
      <w:pPr>
        <w:ind w:left="1590" w:hanging="123"/>
      </w:pPr>
      <w:rPr>
        <w:rFonts w:hint="default"/>
        <w:lang w:val="en-US" w:eastAsia="en-US" w:bidi="ar-SA"/>
      </w:rPr>
    </w:lvl>
    <w:lvl w:ilvl="8" w:tplc="32147CE8">
      <w:numFmt w:val="bullet"/>
      <w:lvlText w:val="•"/>
      <w:lvlJc w:val="left"/>
      <w:pPr>
        <w:ind w:left="1800" w:hanging="123"/>
      </w:pPr>
      <w:rPr>
        <w:rFonts w:hint="default"/>
        <w:lang w:val="en-US" w:eastAsia="en-US" w:bidi="ar-SA"/>
      </w:rPr>
    </w:lvl>
  </w:abstractNum>
  <w:abstractNum w:abstractNumId="22" w15:restartNumberingAfterBreak="0">
    <w:nsid w:val="3D2B6004"/>
    <w:multiLevelType w:val="hybridMultilevel"/>
    <w:tmpl w:val="8312E32E"/>
    <w:lvl w:ilvl="0" w:tplc="EFC05C42">
      <w:numFmt w:val="bullet"/>
      <w:lvlText w:val="-"/>
      <w:lvlJc w:val="left"/>
      <w:pPr>
        <w:ind w:left="229" w:hanging="123"/>
      </w:pPr>
      <w:rPr>
        <w:rFonts w:ascii="Cambria" w:eastAsia="Cambria" w:hAnsi="Cambria" w:cs="Cambria" w:hint="default"/>
        <w:b w:val="0"/>
        <w:bCs w:val="0"/>
        <w:i w:val="0"/>
        <w:iCs w:val="0"/>
        <w:spacing w:val="0"/>
        <w:w w:val="100"/>
        <w:sz w:val="22"/>
        <w:szCs w:val="22"/>
        <w:lang w:val="en-US" w:eastAsia="en-US" w:bidi="ar-SA"/>
      </w:rPr>
    </w:lvl>
    <w:lvl w:ilvl="1" w:tplc="CE1EFC54">
      <w:numFmt w:val="bullet"/>
      <w:lvlText w:val="•"/>
      <w:lvlJc w:val="left"/>
      <w:pPr>
        <w:ind w:left="477" w:hanging="123"/>
      </w:pPr>
      <w:rPr>
        <w:rFonts w:hint="default"/>
        <w:lang w:val="en-US" w:eastAsia="en-US" w:bidi="ar-SA"/>
      </w:rPr>
    </w:lvl>
    <w:lvl w:ilvl="2" w:tplc="B1A6D268">
      <w:numFmt w:val="bullet"/>
      <w:lvlText w:val="•"/>
      <w:lvlJc w:val="left"/>
      <w:pPr>
        <w:ind w:left="734" w:hanging="123"/>
      </w:pPr>
      <w:rPr>
        <w:rFonts w:hint="default"/>
        <w:lang w:val="en-US" w:eastAsia="en-US" w:bidi="ar-SA"/>
      </w:rPr>
    </w:lvl>
    <w:lvl w:ilvl="3" w:tplc="5CBAC12A">
      <w:numFmt w:val="bullet"/>
      <w:lvlText w:val="•"/>
      <w:lvlJc w:val="left"/>
      <w:pPr>
        <w:ind w:left="991" w:hanging="123"/>
      </w:pPr>
      <w:rPr>
        <w:rFonts w:hint="default"/>
        <w:lang w:val="en-US" w:eastAsia="en-US" w:bidi="ar-SA"/>
      </w:rPr>
    </w:lvl>
    <w:lvl w:ilvl="4" w:tplc="FD044424">
      <w:numFmt w:val="bullet"/>
      <w:lvlText w:val="•"/>
      <w:lvlJc w:val="left"/>
      <w:pPr>
        <w:ind w:left="1248" w:hanging="123"/>
      </w:pPr>
      <w:rPr>
        <w:rFonts w:hint="default"/>
        <w:lang w:val="en-US" w:eastAsia="en-US" w:bidi="ar-SA"/>
      </w:rPr>
    </w:lvl>
    <w:lvl w:ilvl="5" w:tplc="70D297C6">
      <w:numFmt w:val="bullet"/>
      <w:lvlText w:val="•"/>
      <w:lvlJc w:val="left"/>
      <w:pPr>
        <w:ind w:left="1505" w:hanging="123"/>
      </w:pPr>
      <w:rPr>
        <w:rFonts w:hint="default"/>
        <w:lang w:val="en-US" w:eastAsia="en-US" w:bidi="ar-SA"/>
      </w:rPr>
    </w:lvl>
    <w:lvl w:ilvl="6" w:tplc="04D8506E">
      <w:numFmt w:val="bullet"/>
      <w:lvlText w:val="•"/>
      <w:lvlJc w:val="left"/>
      <w:pPr>
        <w:ind w:left="1762" w:hanging="123"/>
      </w:pPr>
      <w:rPr>
        <w:rFonts w:hint="default"/>
        <w:lang w:val="en-US" w:eastAsia="en-US" w:bidi="ar-SA"/>
      </w:rPr>
    </w:lvl>
    <w:lvl w:ilvl="7" w:tplc="1A14F824">
      <w:numFmt w:val="bullet"/>
      <w:lvlText w:val="•"/>
      <w:lvlJc w:val="left"/>
      <w:pPr>
        <w:ind w:left="2019" w:hanging="123"/>
      </w:pPr>
      <w:rPr>
        <w:rFonts w:hint="default"/>
        <w:lang w:val="en-US" w:eastAsia="en-US" w:bidi="ar-SA"/>
      </w:rPr>
    </w:lvl>
    <w:lvl w:ilvl="8" w:tplc="05747850">
      <w:numFmt w:val="bullet"/>
      <w:lvlText w:val="•"/>
      <w:lvlJc w:val="left"/>
      <w:pPr>
        <w:ind w:left="2276" w:hanging="123"/>
      </w:pPr>
      <w:rPr>
        <w:rFonts w:hint="default"/>
        <w:lang w:val="en-US" w:eastAsia="en-US" w:bidi="ar-SA"/>
      </w:rPr>
    </w:lvl>
  </w:abstractNum>
  <w:abstractNum w:abstractNumId="23" w15:restartNumberingAfterBreak="0">
    <w:nsid w:val="42BA145A"/>
    <w:multiLevelType w:val="hybridMultilevel"/>
    <w:tmpl w:val="D4A8B95A"/>
    <w:lvl w:ilvl="0" w:tplc="3DEE2A34">
      <w:numFmt w:val="bullet"/>
      <w:lvlText w:val="-"/>
      <w:lvlJc w:val="left"/>
      <w:pPr>
        <w:ind w:left="6" w:hanging="123"/>
      </w:pPr>
      <w:rPr>
        <w:rFonts w:ascii="Cambria" w:eastAsia="Cambria" w:hAnsi="Cambria" w:cs="Cambria" w:hint="default"/>
        <w:b w:val="0"/>
        <w:bCs w:val="0"/>
        <w:i w:val="0"/>
        <w:iCs w:val="0"/>
        <w:spacing w:val="0"/>
        <w:w w:val="100"/>
        <w:sz w:val="22"/>
        <w:szCs w:val="22"/>
        <w:lang w:val="en-US" w:eastAsia="en-US" w:bidi="ar-SA"/>
      </w:rPr>
    </w:lvl>
    <w:lvl w:ilvl="1" w:tplc="92044CC2">
      <w:numFmt w:val="bullet"/>
      <w:lvlText w:val="•"/>
      <w:lvlJc w:val="left"/>
      <w:pPr>
        <w:ind w:left="222" w:hanging="123"/>
      </w:pPr>
      <w:rPr>
        <w:rFonts w:hint="default"/>
        <w:lang w:val="en-US" w:eastAsia="en-US" w:bidi="ar-SA"/>
      </w:rPr>
    </w:lvl>
    <w:lvl w:ilvl="2" w:tplc="10F866D6">
      <w:numFmt w:val="bullet"/>
      <w:lvlText w:val="•"/>
      <w:lvlJc w:val="left"/>
      <w:pPr>
        <w:ind w:left="444" w:hanging="123"/>
      </w:pPr>
      <w:rPr>
        <w:rFonts w:hint="default"/>
        <w:lang w:val="en-US" w:eastAsia="en-US" w:bidi="ar-SA"/>
      </w:rPr>
    </w:lvl>
    <w:lvl w:ilvl="3" w:tplc="A4B8D7DA">
      <w:numFmt w:val="bullet"/>
      <w:lvlText w:val="•"/>
      <w:lvlJc w:val="left"/>
      <w:pPr>
        <w:ind w:left="666" w:hanging="123"/>
      </w:pPr>
      <w:rPr>
        <w:rFonts w:hint="default"/>
        <w:lang w:val="en-US" w:eastAsia="en-US" w:bidi="ar-SA"/>
      </w:rPr>
    </w:lvl>
    <w:lvl w:ilvl="4" w:tplc="7EA64B6C">
      <w:numFmt w:val="bullet"/>
      <w:lvlText w:val="•"/>
      <w:lvlJc w:val="left"/>
      <w:pPr>
        <w:ind w:left="888" w:hanging="123"/>
      </w:pPr>
      <w:rPr>
        <w:rFonts w:hint="default"/>
        <w:lang w:val="en-US" w:eastAsia="en-US" w:bidi="ar-SA"/>
      </w:rPr>
    </w:lvl>
    <w:lvl w:ilvl="5" w:tplc="FB52FC92">
      <w:numFmt w:val="bullet"/>
      <w:lvlText w:val="•"/>
      <w:lvlJc w:val="left"/>
      <w:pPr>
        <w:ind w:left="1110" w:hanging="123"/>
      </w:pPr>
      <w:rPr>
        <w:rFonts w:hint="default"/>
        <w:lang w:val="en-US" w:eastAsia="en-US" w:bidi="ar-SA"/>
      </w:rPr>
    </w:lvl>
    <w:lvl w:ilvl="6" w:tplc="F0801ECC">
      <w:numFmt w:val="bullet"/>
      <w:lvlText w:val="•"/>
      <w:lvlJc w:val="left"/>
      <w:pPr>
        <w:ind w:left="1332" w:hanging="123"/>
      </w:pPr>
      <w:rPr>
        <w:rFonts w:hint="default"/>
        <w:lang w:val="en-US" w:eastAsia="en-US" w:bidi="ar-SA"/>
      </w:rPr>
    </w:lvl>
    <w:lvl w:ilvl="7" w:tplc="E3CE1436">
      <w:numFmt w:val="bullet"/>
      <w:lvlText w:val="•"/>
      <w:lvlJc w:val="left"/>
      <w:pPr>
        <w:ind w:left="1554" w:hanging="123"/>
      </w:pPr>
      <w:rPr>
        <w:rFonts w:hint="default"/>
        <w:lang w:val="en-US" w:eastAsia="en-US" w:bidi="ar-SA"/>
      </w:rPr>
    </w:lvl>
    <w:lvl w:ilvl="8" w:tplc="A28C707E">
      <w:numFmt w:val="bullet"/>
      <w:lvlText w:val="•"/>
      <w:lvlJc w:val="left"/>
      <w:pPr>
        <w:ind w:left="1776" w:hanging="123"/>
      </w:pPr>
      <w:rPr>
        <w:rFonts w:hint="default"/>
        <w:lang w:val="en-US" w:eastAsia="en-US" w:bidi="ar-SA"/>
      </w:rPr>
    </w:lvl>
  </w:abstractNum>
  <w:abstractNum w:abstractNumId="24" w15:restartNumberingAfterBreak="0">
    <w:nsid w:val="491E5637"/>
    <w:multiLevelType w:val="hybridMultilevel"/>
    <w:tmpl w:val="97503D3A"/>
    <w:lvl w:ilvl="0" w:tplc="28BE43BA">
      <w:numFmt w:val="bullet"/>
      <w:lvlText w:val="-"/>
      <w:lvlJc w:val="left"/>
      <w:pPr>
        <w:ind w:left="126" w:hanging="123"/>
      </w:pPr>
      <w:rPr>
        <w:rFonts w:ascii="Cambria" w:eastAsia="Cambria" w:hAnsi="Cambria" w:cs="Cambria" w:hint="default"/>
        <w:b w:val="0"/>
        <w:bCs w:val="0"/>
        <w:i w:val="0"/>
        <w:iCs w:val="0"/>
        <w:spacing w:val="0"/>
        <w:w w:val="100"/>
        <w:sz w:val="22"/>
        <w:szCs w:val="22"/>
        <w:lang w:val="en-US" w:eastAsia="en-US" w:bidi="ar-SA"/>
      </w:rPr>
    </w:lvl>
    <w:lvl w:ilvl="1" w:tplc="C8A645AE">
      <w:numFmt w:val="bullet"/>
      <w:lvlText w:val="•"/>
      <w:lvlJc w:val="left"/>
      <w:pPr>
        <w:ind w:left="446" w:hanging="123"/>
      </w:pPr>
      <w:rPr>
        <w:rFonts w:hint="default"/>
        <w:lang w:val="en-US" w:eastAsia="en-US" w:bidi="ar-SA"/>
      </w:rPr>
    </w:lvl>
    <w:lvl w:ilvl="2" w:tplc="717AB076">
      <w:numFmt w:val="bullet"/>
      <w:lvlText w:val="•"/>
      <w:lvlJc w:val="left"/>
      <w:pPr>
        <w:ind w:left="773" w:hanging="123"/>
      </w:pPr>
      <w:rPr>
        <w:rFonts w:hint="default"/>
        <w:lang w:val="en-US" w:eastAsia="en-US" w:bidi="ar-SA"/>
      </w:rPr>
    </w:lvl>
    <w:lvl w:ilvl="3" w:tplc="1486DAAC">
      <w:numFmt w:val="bullet"/>
      <w:lvlText w:val="•"/>
      <w:lvlJc w:val="left"/>
      <w:pPr>
        <w:ind w:left="1100" w:hanging="123"/>
      </w:pPr>
      <w:rPr>
        <w:rFonts w:hint="default"/>
        <w:lang w:val="en-US" w:eastAsia="en-US" w:bidi="ar-SA"/>
      </w:rPr>
    </w:lvl>
    <w:lvl w:ilvl="4" w:tplc="92FA2CC0">
      <w:numFmt w:val="bullet"/>
      <w:lvlText w:val="•"/>
      <w:lvlJc w:val="left"/>
      <w:pPr>
        <w:ind w:left="1426" w:hanging="123"/>
      </w:pPr>
      <w:rPr>
        <w:rFonts w:hint="default"/>
        <w:lang w:val="en-US" w:eastAsia="en-US" w:bidi="ar-SA"/>
      </w:rPr>
    </w:lvl>
    <w:lvl w:ilvl="5" w:tplc="48400FA8">
      <w:numFmt w:val="bullet"/>
      <w:lvlText w:val="•"/>
      <w:lvlJc w:val="left"/>
      <w:pPr>
        <w:ind w:left="1753" w:hanging="123"/>
      </w:pPr>
      <w:rPr>
        <w:rFonts w:hint="default"/>
        <w:lang w:val="en-US" w:eastAsia="en-US" w:bidi="ar-SA"/>
      </w:rPr>
    </w:lvl>
    <w:lvl w:ilvl="6" w:tplc="F6FCB384">
      <w:numFmt w:val="bullet"/>
      <w:lvlText w:val="•"/>
      <w:lvlJc w:val="left"/>
      <w:pPr>
        <w:ind w:left="2080" w:hanging="123"/>
      </w:pPr>
      <w:rPr>
        <w:rFonts w:hint="default"/>
        <w:lang w:val="en-US" w:eastAsia="en-US" w:bidi="ar-SA"/>
      </w:rPr>
    </w:lvl>
    <w:lvl w:ilvl="7" w:tplc="5A46C2E6">
      <w:numFmt w:val="bullet"/>
      <w:lvlText w:val="•"/>
      <w:lvlJc w:val="left"/>
      <w:pPr>
        <w:ind w:left="2406" w:hanging="123"/>
      </w:pPr>
      <w:rPr>
        <w:rFonts w:hint="default"/>
        <w:lang w:val="en-US" w:eastAsia="en-US" w:bidi="ar-SA"/>
      </w:rPr>
    </w:lvl>
    <w:lvl w:ilvl="8" w:tplc="8FA431F2">
      <w:numFmt w:val="bullet"/>
      <w:lvlText w:val="•"/>
      <w:lvlJc w:val="left"/>
      <w:pPr>
        <w:ind w:left="2733" w:hanging="123"/>
      </w:pPr>
      <w:rPr>
        <w:rFonts w:hint="default"/>
        <w:lang w:val="en-US" w:eastAsia="en-US" w:bidi="ar-SA"/>
      </w:rPr>
    </w:lvl>
  </w:abstractNum>
  <w:abstractNum w:abstractNumId="25" w15:restartNumberingAfterBreak="0">
    <w:nsid w:val="4A0C73A2"/>
    <w:multiLevelType w:val="hybridMultilevel"/>
    <w:tmpl w:val="DB8E87DE"/>
    <w:lvl w:ilvl="0" w:tplc="B338E082">
      <w:numFmt w:val="bullet"/>
      <w:lvlText w:val="-"/>
      <w:lvlJc w:val="left"/>
      <w:pPr>
        <w:ind w:left="230" w:hanging="123"/>
      </w:pPr>
      <w:rPr>
        <w:rFonts w:ascii="Cambria" w:eastAsia="Cambria" w:hAnsi="Cambria" w:cs="Cambria" w:hint="default"/>
        <w:b w:val="0"/>
        <w:bCs w:val="0"/>
        <w:i w:val="0"/>
        <w:iCs w:val="0"/>
        <w:spacing w:val="0"/>
        <w:w w:val="100"/>
        <w:sz w:val="22"/>
        <w:szCs w:val="22"/>
        <w:lang w:val="en-US" w:eastAsia="en-US" w:bidi="ar-SA"/>
      </w:rPr>
    </w:lvl>
    <w:lvl w:ilvl="1" w:tplc="7CD6A716">
      <w:numFmt w:val="bullet"/>
      <w:lvlText w:val="•"/>
      <w:lvlJc w:val="left"/>
      <w:pPr>
        <w:ind w:left="410" w:hanging="123"/>
      </w:pPr>
      <w:rPr>
        <w:rFonts w:hint="default"/>
        <w:lang w:val="en-US" w:eastAsia="en-US" w:bidi="ar-SA"/>
      </w:rPr>
    </w:lvl>
    <w:lvl w:ilvl="2" w:tplc="A574E364">
      <w:numFmt w:val="bullet"/>
      <w:lvlText w:val="•"/>
      <w:lvlJc w:val="left"/>
      <w:pPr>
        <w:ind w:left="581" w:hanging="123"/>
      </w:pPr>
      <w:rPr>
        <w:rFonts w:hint="default"/>
        <w:lang w:val="en-US" w:eastAsia="en-US" w:bidi="ar-SA"/>
      </w:rPr>
    </w:lvl>
    <w:lvl w:ilvl="3" w:tplc="0B52B0D0">
      <w:numFmt w:val="bullet"/>
      <w:lvlText w:val="•"/>
      <w:lvlJc w:val="left"/>
      <w:pPr>
        <w:ind w:left="752" w:hanging="123"/>
      </w:pPr>
      <w:rPr>
        <w:rFonts w:hint="default"/>
        <w:lang w:val="en-US" w:eastAsia="en-US" w:bidi="ar-SA"/>
      </w:rPr>
    </w:lvl>
    <w:lvl w:ilvl="4" w:tplc="964094FC">
      <w:numFmt w:val="bullet"/>
      <w:lvlText w:val="•"/>
      <w:lvlJc w:val="left"/>
      <w:pPr>
        <w:ind w:left="922" w:hanging="123"/>
      </w:pPr>
      <w:rPr>
        <w:rFonts w:hint="default"/>
        <w:lang w:val="en-US" w:eastAsia="en-US" w:bidi="ar-SA"/>
      </w:rPr>
    </w:lvl>
    <w:lvl w:ilvl="5" w:tplc="0F9EA436">
      <w:numFmt w:val="bullet"/>
      <w:lvlText w:val="•"/>
      <w:lvlJc w:val="left"/>
      <w:pPr>
        <w:ind w:left="1093" w:hanging="123"/>
      </w:pPr>
      <w:rPr>
        <w:rFonts w:hint="default"/>
        <w:lang w:val="en-US" w:eastAsia="en-US" w:bidi="ar-SA"/>
      </w:rPr>
    </w:lvl>
    <w:lvl w:ilvl="6" w:tplc="35DCA824">
      <w:numFmt w:val="bullet"/>
      <w:lvlText w:val="•"/>
      <w:lvlJc w:val="left"/>
      <w:pPr>
        <w:ind w:left="1264" w:hanging="123"/>
      </w:pPr>
      <w:rPr>
        <w:rFonts w:hint="default"/>
        <w:lang w:val="en-US" w:eastAsia="en-US" w:bidi="ar-SA"/>
      </w:rPr>
    </w:lvl>
    <w:lvl w:ilvl="7" w:tplc="14FA1B34">
      <w:numFmt w:val="bullet"/>
      <w:lvlText w:val="•"/>
      <w:lvlJc w:val="left"/>
      <w:pPr>
        <w:ind w:left="1434" w:hanging="123"/>
      </w:pPr>
      <w:rPr>
        <w:rFonts w:hint="default"/>
        <w:lang w:val="en-US" w:eastAsia="en-US" w:bidi="ar-SA"/>
      </w:rPr>
    </w:lvl>
    <w:lvl w:ilvl="8" w:tplc="04D82272">
      <w:numFmt w:val="bullet"/>
      <w:lvlText w:val="•"/>
      <w:lvlJc w:val="left"/>
      <w:pPr>
        <w:ind w:left="1605" w:hanging="123"/>
      </w:pPr>
      <w:rPr>
        <w:rFonts w:hint="default"/>
        <w:lang w:val="en-US" w:eastAsia="en-US" w:bidi="ar-SA"/>
      </w:rPr>
    </w:lvl>
  </w:abstractNum>
  <w:abstractNum w:abstractNumId="26" w15:restartNumberingAfterBreak="0">
    <w:nsid w:val="4A486E1E"/>
    <w:multiLevelType w:val="hybridMultilevel"/>
    <w:tmpl w:val="738EA204"/>
    <w:lvl w:ilvl="0" w:tplc="E75E95C8">
      <w:numFmt w:val="bullet"/>
      <w:lvlText w:val="-"/>
      <w:lvlJc w:val="left"/>
      <w:pPr>
        <w:ind w:left="107" w:hanging="123"/>
      </w:pPr>
      <w:rPr>
        <w:rFonts w:ascii="Cambria" w:eastAsia="Cambria" w:hAnsi="Cambria" w:cs="Cambria" w:hint="default"/>
        <w:b w:val="0"/>
        <w:bCs w:val="0"/>
        <w:i w:val="0"/>
        <w:iCs w:val="0"/>
        <w:spacing w:val="0"/>
        <w:w w:val="100"/>
        <w:sz w:val="22"/>
        <w:szCs w:val="22"/>
        <w:lang w:val="en-US" w:eastAsia="en-US" w:bidi="ar-SA"/>
      </w:rPr>
    </w:lvl>
    <w:lvl w:ilvl="1" w:tplc="8C146E68">
      <w:numFmt w:val="bullet"/>
      <w:lvlText w:val="•"/>
      <w:lvlJc w:val="left"/>
      <w:pPr>
        <w:ind w:left="284" w:hanging="123"/>
      </w:pPr>
      <w:rPr>
        <w:rFonts w:hint="default"/>
        <w:lang w:val="en-US" w:eastAsia="en-US" w:bidi="ar-SA"/>
      </w:rPr>
    </w:lvl>
    <w:lvl w:ilvl="2" w:tplc="170A32CC">
      <w:numFmt w:val="bullet"/>
      <w:lvlText w:val="•"/>
      <w:lvlJc w:val="left"/>
      <w:pPr>
        <w:ind w:left="469" w:hanging="123"/>
      </w:pPr>
      <w:rPr>
        <w:rFonts w:hint="default"/>
        <w:lang w:val="en-US" w:eastAsia="en-US" w:bidi="ar-SA"/>
      </w:rPr>
    </w:lvl>
    <w:lvl w:ilvl="3" w:tplc="05362FA8">
      <w:numFmt w:val="bullet"/>
      <w:lvlText w:val="•"/>
      <w:lvlJc w:val="left"/>
      <w:pPr>
        <w:ind w:left="654" w:hanging="123"/>
      </w:pPr>
      <w:rPr>
        <w:rFonts w:hint="default"/>
        <w:lang w:val="en-US" w:eastAsia="en-US" w:bidi="ar-SA"/>
      </w:rPr>
    </w:lvl>
    <w:lvl w:ilvl="4" w:tplc="CB609A22">
      <w:numFmt w:val="bullet"/>
      <w:lvlText w:val="•"/>
      <w:lvlJc w:val="left"/>
      <w:pPr>
        <w:ind w:left="838" w:hanging="123"/>
      </w:pPr>
      <w:rPr>
        <w:rFonts w:hint="default"/>
        <w:lang w:val="en-US" w:eastAsia="en-US" w:bidi="ar-SA"/>
      </w:rPr>
    </w:lvl>
    <w:lvl w:ilvl="5" w:tplc="971A64A6">
      <w:numFmt w:val="bullet"/>
      <w:lvlText w:val="•"/>
      <w:lvlJc w:val="left"/>
      <w:pPr>
        <w:ind w:left="1023" w:hanging="123"/>
      </w:pPr>
      <w:rPr>
        <w:rFonts w:hint="default"/>
        <w:lang w:val="en-US" w:eastAsia="en-US" w:bidi="ar-SA"/>
      </w:rPr>
    </w:lvl>
    <w:lvl w:ilvl="6" w:tplc="CA105E7E">
      <w:numFmt w:val="bullet"/>
      <w:lvlText w:val="•"/>
      <w:lvlJc w:val="left"/>
      <w:pPr>
        <w:ind w:left="1208" w:hanging="123"/>
      </w:pPr>
      <w:rPr>
        <w:rFonts w:hint="default"/>
        <w:lang w:val="en-US" w:eastAsia="en-US" w:bidi="ar-SA"/>
      </w:rPr>
    </w:lvl>
    <w:lvl w:ilvl="7" w:tplc="9C20E660">
      <w:numFmt w:val="bullet"/>
      <w:lvlText w:val="•"/>
      <w:lvlJc w:val="left"/>
      <w:pPr>
        <w:ind w:left="1392" w:hanging="123"/>
      </w:pPr>
      <w:rPr>
        <w:rFonts w:hint="default"/>
        <w:lang w:val="en-US" w:eastAsia="en-US" w:bidi="ar-SA"/>
      </w:rPr>
    </w:lvl>
    <w:lvl w:ilvl="8" w:tplc="9E56F150">
      <w:numFmt w:val="bullet"/>
      <w:lvlText w:val="•"/>
      <w:lvlJc w:val="left"/>
      <w:pPr>
        <w:ind w:left="1577" w:hanging="123"/>
      </w:pPr>
      <w:rPr>
        <w:rFonts w:hint="default"/>
        <w:lang w:val="en-US" w:eastAsia="en-US" w:bidi="ar-SA"/>
      </w:rPr>
    </w:lvl>
  </w:abstractNum>
  <w:abstractNum w:abstractNumId="27" w15:restartNumberingAfterBreak="0">
    <w:nsid w:val="55487B99"/>
    <w:multiLevelType w:val="hybridMultilevel"/>
    <w:tmpl w:val="E6B4456E"/>
    <w:lvl w:ilvl="0" w:tplc="0924F0EA">
      <w:start w:val="8"/>
      <w:numFmt w:val="decimal"/>
      <w:lvlText w:val="%1."/>
      <w:lvlJc w:val="left"/>
      <w:pPr>
        <w:ind w:left="720" w:hanging="226"/>
      </w:pPr>
      <w:rPr>
        <w:rFonts w:ascii="Cambria" w:eastAsia="Cambria" w:hAnsi="Cambria" w:cs="Cambria" w:hint="default"/>
        <w:b w:val="0"/>
        <w:bCs w:val="0"/>
        <w:i w:val="0"/>
        <w:iCs w:val="0"/>
        <w:spacing w:val="-1"/>
        <w:w w:val="100"/>
        <w:sz w:val="22"/>
        <w:szCs w:val="22"/>
        <w:lang w:val="en-US" w:eastAsia="en-US" w:bidi="ar-SA"/>
      </w:rPr>
    </w:lvl>
    <w:lvl w:ilvl="1" w:tplc="C84CA7B2">
      <w:numFmt w:val="bullet"/>
      <w:lvlText w:val="•"/>
      <w:lvlJc w:val="left"/>
      <w:pPr>
        <w:ind w:left="1796" w:hanging="226"/>
      </w:pPr>
      <w:rPr>
        <w:rFonts w:hint="default"/>
        <w:lang w:val="en-US" w:eastAsia="en-US" w:bidi="ar-SA"/>
      </w:rPr>
    </w:lvl>
    <w:lvl w:ilvl="2" w:tplc="02CED59E">
      <w:numFmt w:val="bullet"/>
      <w:lvlText w:val="•"/>
      <w:lvlJc w:val="left"/>
      <w:pPr>
        <w:ind w:left="2872" w:hanging="226"/>
      </w:pPr>
      <w:rPr>
        <w:rFonts w:hint="default"/>
        <w:lang w:val="en-US" w:eastAsia="en-US" w:bidi="ar-SA"/>
      </w:rPr>
    </w:lvl>
    <w:lvl w:ilvl="3" w:tplc="A0B0F468">
      <w:numFmt w:val="bullet"/>
      <w:lvlText w:val="•"/>
      <w:lvlJc w:val="left"/>
      <w:pPr>
        <w:ind w:left="3948" w:hanging="226"/>
      </w:pPr>
      <w:rPr>
        <w:rFonts w:hint="default"/>
        <w:lang w:val="en-US" w:eastAsia="en-US" w:bidi="ar-SA"/>
      </w:rPr>
    </w:lvl>
    <w:lvl w:ilvl="4" w:tplc="C6F67718">
      <w:numFmt w:val="bullet"/>
      <w:lvlText w:val="•"/>
      <w:lvlJc w:val="left"/>
      <w:pPr>
        <w:ind w:left="5024" w:hanging="226"/>
      </w:pPr>
      <w:rPr>
        <w:rFonts w:hint="default"/>
        <w:lang w:val="en-US" w:eastAsia="en-US" w:bidi="ar-SA"/>
      </w:rPr>
    </w:lvl>
    <w:lvl w:ilvl="5" w:tplc="61EE6DC0">
      <w:numFmt w:val="bullet"/>
      <w:lvlText w:val="•"/>
      <w:lvlJc w:val="left"/>
      <w:pPr>
        <w:ind w:left="6100" w:hanging="226"/>
      </w:pPr>
      <w:rPr>
        <w:rFonts w:hint="default"/>
        <w:lang w:val="en-US" w:eastAsia="en-US" w:bidi="ar-SA"/>
      </w:rPr>
    </w:lvl>
    <w:lvl w:ilvl="6" w:tplc="C762AC38">
      <w:numFmt w:val="bullet"/>
      <w:lvlText w:val="•"/>
      <w:lvlJc w:val="left"/>
      <w:pPr>
        <w:ind w:left="7176" w:hanging="226"/>
      </w:pPr>
      <w:rPr>
        <w:rFonts w:hint="default"/>
        <w:lang w:val="en-US" w:eastAsia="en-US" w:bidi="ar-SA"/>
      </w:rPr>
    </w:lvl>
    <w:lvl w:ilvl="7" w:tplc="87565166">
      <w:numFmt w:val="bullet"/>
      <w:lvlText w:val="•"/>
      <w:lvlJc w:val="left"/>
      <w:pPr>
        <w:ind w:left="8252" w:hanging="226"/>
      </w:pPr>
      <w:rPr>
        <w:rFonts w:hint="default"/>
        <w:lang w:val="en-US" w:eastAsia="en-US" w:bidi="ar-SA"/>
      </w:rPr>
    </w:lvl>
    <w:lvl w:ilvl="8" w:tplc="3FECD016">
      <w:numFmt w:val="bullet"/>
      <w:lvlText w:val="•"/>
      <w:lvlJc w:val="left"/>
      <w:pPr>
        <w:ind w:left="9329" w:hanging="226"/>
      </w:pPr>
      <w:rPr>
        <w:rFonts w:hint="default"/>
        <w:lang w:val="en-US" w:eastAsia="en-US" w:bidi="ar-SA"/>
      </w:rPr>
    </w:lvl>
  </w:abstractNum>
  <w:abstractNum w:abstractNumId="28" w15:restartNumberingAfterBreak="0">
    <w:nsid w:val="57D3097F"/>
    <w:multiLevelType w:val="hybridMultilevel"/>
    <w:tmpl w:val="E6922E36"/>
    <w:lvl w:ilvl="0" w:tplc="583C4898">
      <w:numFmt w:val="bullet"/>
      <w:lvlText w:val="-"/>
      <w:lvlJc w:val="left"/>
      <w:pPr>
        <w:ind w:left="129" w:hanging="123"/>
      </w:pPr>
      <w:rPr>
        <w:rFonts w:ascii="Cambria" w:eastAsia="Cambria" w:hAnsi="Cambria" w:cs="Cambria" w:hint="default"/>
        <w:b w:val="0"/>
        <w:bCs w:val="0"/>
        <w:i w:val="0"/>
        <w:iCs w:val="0"/>
        <w:spacing w:val="0"/>
        <w:w w:val="100"/>
        <w:sz w:val="22"/>
        <w:szCs w:val="22"/>
        <w:lang w:val="en-US" w:eastAsia="en-US" w:bidi="ar-SA"/>
      </w:rPr>
    </w:lvl>
    <w:lvl w:ilvl="1" w:tplc="6A5CC308">
      <w:numFmt w:val="bullet"/>
      <w:lvlText w:val="•"/>
      <w:lvlJc w:val="left"/>
      <w:pPr>
        <w:ind w:left="437" w:hanging="123"/>
      </w:pPr>
      <w:rPr>
        <w:rFonts w:hint="default"/>
        <w:lang w:val="en-US" w:eastAsia="en-US" w:bidi="ar-SA"/>
      </w:rPr>
    </w:lvl>
    <w:lvl w:ilvl="2" w:tplc="8E24A4F8">
      <w:numFmt w:val="bullet"/>
      <w:lvlText w:val="•"/>
      <w:lvlJc w:val="left"/>
      <w:pPr>
        <w:ind w:left="755" w:hanging="123"/>
      </w:pPr>
      <w:rPr>
        <w:rFonts w:hint="default"/>
        <w:lang w:val="en-US" w:eastAsia="en-US" w:bidi="ar-SA"/>
      </w:rPr>
    </w:lvl>
    <w:lvl w:ilvl="3" w:tplc="6D52553A">
      <w:numFmt w:val="bullet"/>
      <w:lvlText w:val="•"/>
      <w:lvlJc w:val="left"/>
      <w:pPr>
        <w:ind w:left="1072" w:hanging="123"/>
      </w:pPr>
      <w:rPr>
        <w:rFonts w:hint="default"/>
        <w:lang w:val="en-US" w:eastAsia="en-US" w:bidi="ar-SA"/>
      </w:rPr>
    </w:lvl>
    <w:lvl w:ilvl="4" w:tplc="E8B4F59E">
      <w:numFmt w:val="bullet"/>
      <w:lvlText w:val="•"/>
      <w:lvlJc w:val="left"/>
      <w:pPr>
        <w:ind w:left="1390" w:hanging="123"/>
      </w:pPr>
      <w:rPr>
        <w:rFonts w:hint="default"/>
        <w:lang w:val="en-US" w:eastAsia="en-US" w:bidi="ar-SA"/>
      </w:rPr>
    </w:lvl>
    <w:lvl w:ilvl="5" w:tplc="561E3CEC">
      <w:numFmt w:val="bullet"/>
      <w:lvlText w:val="•"/>
      <w:lvlJc w:val="left"/>
      <w:pPr>
        <w:ind w:left="1708" w:hanging="123"/>
      </w:pPr>
      <w:rPr>
        <w:rFonts w:hint="default"/>
        <w:lang w:val="en-US" w:eastAsia="en-US" w:bidi="ar-SA"/>
      </w:rPr>
    </w:lvl>
    <w:lvl w:ilvl="6" w:tplc="76E0DD3C">
      <w:numFmt w:val="bullet"/>
      <w:lvlText w:val="•"/>
      <w:lvlJc w:val="left"/>
      <w:pPr>
        <w:ind w:left="2025" w:hanging="123"/>
      </w:pPr>
      <w:rPr>
        <w:rFonts w:hint="default"/>
        <w:lang w:val="en-US" w:eastAsia="en-US" w:bidi="ar-SA"/>
      </w:rPr>
    </w:lvl>
    <w:lvl w:ilvl="7" w:tplc="CB6697C8">
      <w:numFmt w:val="bullet"/>
      <w:lvlText w:val="•"/>
      <w:lvlJc w:val="left"/>
      <w:pPr>
        <w:ind w:left="2343" w:hanging="123"/>
      </w:pPr>
      <w:rPr>
        <w:rFonts w:hint="default"/>
        <w:lang w:val="en-US" w:eastAsia="en-US" w:bidi="ar-SA"/>
      </w:rPr>
    </w:lvl>
    <w:lvl w:ilvl="8" w:tplc="63923284">
      <w:numFmt w:val="bullet"/>
      <w:lvlText w:val="•"/>
      <w:lvlJc w:val="left"/>
      <w:pPr>
        <w:ind w:left="2660" w:hanging="123"/>
      </w:pPr>
      <w:rPr>
        <w:rFonts w:hint="default"/>
        <w:lang w:val="en-US" w:eastAsia="en-US" w:bidi="ar-SA"/>
      </w:rPr>
    </w:lvl>
  </w:abstractNum>
  <w:abstractNum w:abstractNumId="29" w15:restartNumberingAfterBreak="0">
    <w:nsid w:val="5D931079"/>
    <w:multiLevelType w:val="hybridMultilevel"/>
    <w:tmpl w:val="395839CA"/>
    <w:lvl w:ilvl="0" w:tplc="8176F5F2">
      <w:numFmt w:val="bullet"/>
      <w:lvlText w:val="-"/>
      <w:lvlJc w:val="left"/>
      <w:pPr>
        <w:ind w:left="107" w:hanging="123"/>
      </w:pPr>
      <w:rPr>
        <w:rFonts w:ascii="Cambria" w:eastAsia="Cambria" w:hAnsi="Cambria" w:cs="Cambria" w:hint="default"/>
        <w:b w:val="0"/>
        <w:bCs w:val="0"/>
        <w:i w:val="0"/>
        <w:iCs w:val="0"/>
        <w:spacing w:val="0"/>
        <w:w w:val="100"/>
        <w:sz w:val="22"/>
        <w:szCs w:val="22"/>
        <w:lang w:val="en-US" w:eastAsia="en-US" w:bidi="ar-SA"/>
      </w:rPr>
    </w:lvl>
    <w:lvl w:ilvl="1" w:tplc="F7D6502E">
      <w:numFmt w:val="bullet"/>
      <w:lvlText w:val="•"/>
      <w:lvlJc w:val="left"/>
      <w:pPr>
        <w:ind w:left="284" w:hanging="123"/>
      </w:pPr>
      <w:rPr>
        <w:rFonts w:hint="default"/>
        <w:lang w:val="en-US" w:eastAsia="en-US" w:bidi="ar-SA"/>
      </w:rPr>
    </w:lvl>
    <w:lvl w:ilvl="2" w:tplc="52C6FF60">
      <w:numFmt w:val="bullet"/>
      <w:lvlText w:val="•"/>
      <w:lvlJc w:val="left"/>
      <w:pPr>
        <w:ind w:left="469" w:hanging="123"/>
      </w:pPr>
      <w:rPr>
        <w:rFonts w:hint="default"/>
        <w:lang w:val="en-US" w:eastAsia="en-US" w:bidi="ar-SA"/>
      </w:rPr>
    </w:lvl>
    <w:lvl w:ilvl="3" w:tplc="C3E60BD6">
      <w:numFmt w:val="bullet"/>
      <w:lvlText w:val="•"/>
      <w:lvlJc w:val="left"/>
      <w:pPr>
        <w:ind w:left="654" w:hanging="123"/>
      </w:pPr>
      <w:rPr>
        <w:rFonts w:hint="default"/>
        <w:lang w:val="en-US" w:eastAsia="en-US" w:bidi="ar-SA"/>
      </w:rPr>
    </w:lvl>
    <w:lvl w:ilvl="4" w:tplc="9028C348">
      <w:numFmt w:val="bullet"/>
      <w:lvlText w:val="•"/>
      <w:lvlJc w:val="left"/>
      <w:pPr>
        <w:ind w:left="838" w:hanging="123"/>
      </w:pPr>
      <w:rPr>
        <w:rFonts w:hint="default"/>
        <w:lang w:val="en-US" w:eastAsia="en-US" w:bidi="ar-SA"/>
      </w:rPr>
    </w:lvl>
    <w:lvl w:ilvl="5" w:tplc="179404A4">
      <w:numFmt w:val="bullet"/>
      <w:lvlText w:val="•"/>
      <w:lvlJc w:val="left"/>
      <w:pPr>
        <w:ind w:left="1023" w:hanging="123"/>
      </w:pPr>
      <w:rPr>
        <w:rFonts w:hint="default"/>
        <w:lang w:val="en-US" w:eastAsia="en-US" w:bidi="ar-SA"/>
      </w:rPr>
    </w:lvl>
    <w:lvl w:ilvl="6" w:tplc="416C487C">
      <w:numFmt w:val="bullet"/>
      <w:lvlText w:val="•"/>
      <w:lvlJc w:val="left"/>
      <w:pPr>
        <w:ind w:left="1208" w:hanging="123"/>
      </w:pPr>
      <w:rPr>
        <w:rFonts w:hint="default"/>
        <w:lang w:val="en-US" w:eastAsia="en-US" w:bidi="ar-SA"/>
      </w:rPr>
    </w:lvl>
    <w:lvl w:ilvl="7" w:tplc="4BFC84C6">
      <w:numFmt w:val="bullet"/>
      <w:lvlText w:val="•"/>
      <w:lvlJc w:val="left"/>
      <w:pPr>
        <w:ind w:left="1392" w:hanging="123"/>
      </w:pPr>
      <w:rPr>
        <w:rFonts w:hint="default"/>
        <w:lang w:val="en-US" w:eastAsia="en-US" w:bidi="ar-SA"/>
      </w:rPr>
    </w:lvl>
    <w:lvl w:ilvl="8" w:tplc="17D24F2A">
      <w:numFmt w:val="bullet"/>
      <w:lvlText w:val="•"/>
      <w:lvlJc w:val="left"/>
      <w:pPr>
        <w:ind w:left="1577" w:hanging="123"/>
      </w:pPr>
      <w:rPr>
        <w:rFonts w:hint="default"/>
        <w:lang w:val="en-US" w:eastAsia="en-US" w:bidi="ar-SA"/>
      </w:rPr>
    </w:lvl>
  </w:abstractNum>
  <w:abstractNum w:abstractNumId="30" w15:restartNumberingAfterBreak="0">
    <w:nsid w:val="641127BA"/>
    <w:multiLevelType w:val="hybridMultilevel"/>
    <w:tmpl w:val="A2A63BD0"/>
    <w:lvl w:ilvl="0" w:tplc="F58ED328">
      <w:numFmt w:val="bullet"/>
      <w:lvlText w:val="-"/>
      <w:lvlJc w:val="left"/>
      <w:pPr>
        <w:ind w:left="126" w:hanging="123"/>
      </w:pPr>
      <w:rPr>
        <w:rFonts w:ascii="Cambria" w:eastAsia="Cambria" w:hAnsi="Cambria" w:cs="Cambria" w:hint="default"/>
        <w:b w:val="0"/>
        <w:bCs w:val="0"/>
        <w:i w:val="0"/>
        <w:iCs w:val="0"/>
        <w:spacing w:val="0"/>
        <w:w w:val="100"/>
        <w:sz w:val="22"/>
        <w:szCs w:val="22"/>
        <w:lang w:val="en-US" w:eastAsia="en-US" w:bidi="ar-SA"/>
      </w:rPr>
    </w:lvl>
    <w:lvl w:ilvl="1" w:tplc="4058BA16">
      <w:numFmt w:val="bullet"/>
      <w:lvlText w:val="•"/>
      <w:lvlJc w:val="left"/>
      <w:pPr>
        <w:ind w:left="446" w:hanging="123"/>
      </w:pPr>
      <w:rPr>
        <w:rFonts w:hint="default"/>
        <w:lang w:val="en-US" w:eastAsia="en-US" w:bidi="ar-SA"/>
      </w:rPr>
    </w:lvl>
    <w:lvl w:ilvl="2" w:tplc="55D43CB4">
      <w:numFmt w:val="bullet"/>
      <w:lvlText w:val="•"/>
      <w:lvlJc w:val="left"/>
      <w:pPr>
        <w:ind w:left="773" w:hanging="123"/>
      </w:pPr>
      <w:rPr>
        <w:rFonts w:hint="default"/>
        <w:lang w:val="en-US" w:eastAsia="en-US" w:bidi="ar-SA"/>
      </w:rPr>
    </w:lvl>
    <w:lvl w:ilvl="3" w:tplc="54E67E1A">
      <w:numFmt w:val="bullet"/>
      <w:lvlText w:val="•"/>
      <w:lvlJc w:val="left"/>
      <w:pPr>
        <w:ind w:left="1100" w:hanging="123"/>
      </w:pPr>
      <w:rPr>
        <w:rFonts w:hint="default"/>
        <w:lang w:val="en-US" w:eastAsia="en-US" w:bidi="ar-SA"/>
      </w:rPr>
    </w:lvl>
    <w:lvl w:ilvl="4" w:tplc="0FCA0810">
      <w:numFmt w:val="bullet"/>
      <w:lvlText w:val="•"/>
      <w:lvlJc w:val="left"/>
      <w:pPr>
        <w:ind w:left="1426" w:hanging="123"/>
      </w:pPr>
      <w:rPr>
        <w:rFonts w:hint="default"/>
        <w:lang w:val="en-US" w:eastAsia="en-US" w:bidi="ar-SA"/>
      </w:rPr>
    </w:lvl>
    <w:lvl w:ilvl="5" w:tplc="B3901EB0">
      <w:numFmt w:val="bullet"/>
      <w:lvlText w:val="•"/>
      <w:lvlJc w:val="left"/>
      <w:pPr>
        <w:ind w:left="1753" w:hanging="123"/>
      </w:pPr>
      <w:rPr>
        <w:rFonts w:hint="default"/>
        <w:lang w:val="en-US" w:eastAsia="en-US" w:bidi="ar-SA"/>
      </w:rPr>
    </w:lvl>
    <w:lvl w:ilvl="6" w:tplc="A4A01156">
      <w:numFmt w:val="bullet"/>
      <w:lvlText w:val="•"/>
      <w:lvlJc w:val="left"/>
      <w:pPr>
        <w:ind w:left="2080" w:hanging="123"/>
      </w:pPr>
      <w:rPr>
        <w:rFonts w:hint="default"/>
        <w:lang w:val="en-US" w:eastAsia="en-US" w:bidi="ar-SA"/>
      </w:rPr>
    </w:lvl>
    <w:lvl w:ilvl="7" w:tplc="730875B8">
      <w:numFmt w:val="bullet"/>
      <w:lvlText w:val="•"/>
      <w:lvlJc w:val="left"/>
      <w:pPr>
        <w:ind w:left="2406" w:hanging="123"/>
      </w:pPr>
      <w:rPr>
        <w:rFonts w:hint="default"/>
        <w:lang w:val="en-US" w:eastAsia="en-US" w:bidi="ar-SA"/>
      </w:rPr>
    </w:lvl>
    <w:lvl w:ilvl="8" w:tplc="B19E71AA">
      <w:numFmt w:val="bullet"/>
      <w:lvlText w:val="•"/>
      <w:lvlJc w:val="left"/>
      <w:pPr>
        <w:ind w:left="2733" w:hanging="123"/>
      </w:pPr>
      <w:rPr>
        <w:rFonts w:hint="default"/>
        <w:lang w:val="en-US" w:eastAsia="en-US" w:bidi="ar-SA"/>
      </w:rPr>
    </w:lvl>
  </w:abstractNum>
  <w:abstractNum w:abstractNumId="31" w15:restartNumberingAfterBreak="0">
    <w:nsid w:val="697E4959"/>
    <w:multiLevelType w:val="hybridMultilevel"/>
    <w:tmpl w:val="1CFC4E80"/>
    <w:lvl w:ilvl="0" w:tplc="E8AE1566">
      <w:numFmt w:val="bullet"/>
      <w:lvlText w:val="-"/>
      <w:lvlJc w:val="left"/>
      <w:pPr>
        <w:ind w:left="129" w:hanging="123"/>
      </w:pPr>
      <w:rPr>
        <w:rFonts w:ascii="Cambria" w:eastAsia="Cambria" w:hAnsi="Cambria" w:cs="Cambria" w:hint="default"/>
        <w:b w:val="0"/>
        <w:bCs w:val="0"/>
        <w:i w:val="0"/>
        <w:iCs w:val="0"/>
        <w:spacing w:val="0"/>
        <w:w w:val="100"/>
        <w:sz w:val="22"/>
        <w:szCs w:val="22"/>
        <w:lang w:val="en-US" w:eastAsia="en-US" w:bidi="ar-SA"/>
      </w:rPr>
    </w:lvl>
    <w:lvl w:ilvl="1" w:tplc="311ECB30">
      <w:numFmt w:val="bullet"/>
      <w:lvlText w:val="•"/>
      <w:lvlJc w:val="left"/>
      <w:pPr>
        <w:ind w:left="437" w:hanging="123"/>
      </w:pPr>
      <w:rPr>
        <w:rFonts w:hint="default"/>
        <w:lang w:val="en-US" w:eastAsia="en-US" w:bidi="ar-SA"/>
      </w:rPr>
    </w:lvl>
    <w:lvl w:ilvl="2" w:tplc="66425C44">
      <w:numFmt w:val="bullet"/>
      <w:lvlText w:val="•"/>
      <w:lvlJc w:val="left"/>
      <w:pPr>
        <w:ind w:left="755" w:hanging="123"/>
      </w:pPr>
      <w:rPr>
        <w:rFonts w:hint="default"/>
        <w:lang w:val="en-US" w:eastAsia="en-US" w:bidi="ar-SA"/>
      </w:rPr>
    </w:lvl>
    <w:lvl w:ilvl="3" w:tplc="1D4C559A">
      <w:numFmt w:val="bullet"/>
      <w:lvlText w:val="•"/>
      <w:lvlJc w:val="left"/>
      <w:pPr>
        <w:ind w:left="1072" w:hanging="123"/>
      </w:pPr>
      <w:rPr>
        <w:rFonts w:hint="default"/>
        <w:lang w:val="en-US" w:eastAsia="en-US" w:bidi="ar-SA"/>
      </w:rPr>
    </w:lvl>
    <w:lvl w:ilvl="4" w:tplc="5948808A">
      <w:numFmt w:val="bullet"/>
      <w:lvlText w:val="•"/>
      <w:lvlJc w:val="left"/>
      <w:pPr>
        <w:ind w:left="1390" w:hanging="123"/>
      </w:pPr>
      <w:rPr>
        <w:rFonts w:hint="default"/>
        <w:lang w:val="en-US" w:eastAsia="en-US" w:bidi="ar-SA"/>
      </w:rPr>
    </w:lvl>
    <w:lvl w:ilvl="5" w:tplc="D362D760">
      <w:numFmt w:val="bullet"/>
      <w:lvlText w:val="•"/>
      <w:lvlJc w:val="left"/>
      <w:pPr>
        <w:ind w:left="1708" w:hanging="123"/>
      </w:pPr>
      <w:rPr>
        <w:rFonts w:hint="default"/>
        <w:lang w:val="en-US" w:eastAsia="en-US" w:bidi="ar-SA"/>
      </w:rPr>
    </w:lvl>
    <w:lvl w:ilvl="6" w:tplc="0FDCA948">
      <w:numFmt w:val="bullet"/>
      <w:lvlText w:val="•"/>
      <w:lvlJc w:val="left"/>
      <w:pPr>
        <w:ind w:left="2025" w:hanging="123"/>
      </w:pPr>
      <w:rPr>
        <w:rFonts w:hint="default"/>
        <w:lang w:val="en-US" w:eastAsia="en-US" w:bidi="ar-SA"/>
      </w:rPr>
    </w:lvl>
    <w:lvl w:ilvl="7" w:tplc="9E84BFEE">
      <w:numFmt w:val="bullet"/>
      <w:lvlText w:val="•"/>
      <w:lvlJc w:val="left"/>
      <w:pPr>
        <w:ind w:left="2343" w:hanging="123"/>
      </w:pPr>
      <w:rPr>
        <w:rFonts w:hint="default"/>
        <w:lang w:val="en-US" w:eastAsia="en-US" w:bidi="ar-SA"/>
      </w:rPr>
    </w:lvl>
    <w:lvl w:ilvl="8" w:tplc="BE6829AE">
      <w:numFmt w:val="bullet"/>
      <w:lvlText w:val="•"/>
      <w:lvlJc w:val="left"/>
      <w:pPr>
        <w:ind w:left="2660" w:hanging="123"/>
      </w:pPr>
      <w:rPr>
        <w:rFonts w:hint="default"/>
        <w:lang w:val="en-US" w:eastAsia="en-US" w:bidi="ar-SA"/>
      </w:rPr>
    </w:lvl>
  </w:abstractNum>
  <w:abstractNum w:abstractNumId="32" w15:restartNumberingAfterBreak="0">
    <w:nsid w:val="7384514C"/>
    <w:multiLevelType w:val="hybridMultilevel"/>
    <w:tmpl w:val="22DA91C2"/>
    <w:lvl w:ilvl="0" w:tplc="5518FC74">
      <w:numFmt w:val="bullet"/>
      <w:lvlText w:val="-"/>
      <w:lvlJc w:val="left"/>
      <w:pPr>
        <w:ind w:left="229" w:hanging="123"/>
      </w:pPr>
      <w:rPr>
        <w:rFonts w:ascii="Cambria" w:eastAsia="Cambria" w:hAnsi="Cambria" w:cs="Cambria" w:hint="default"/>
        <w:b w:val="0"/>
        <w:bCs w:val="0"/>
        <w:i w:val="0"/>
        <w:iCs w:val="0"/>
        <w:spacing w:val="0"/>
        <w:w w:val="100"/>
        <w:sz w:val="22"/>
        <w:szCs w:val="22"/>
        <w:lang w:val="en-US" w:eastAsia="en-US" w:bidi="ar-SA"/>
      </w:rPr>
    </w:lvl>
    <w:lvl w:ilvl="1" w:tplc="7A2C8142">
      <w:numFmt w:val="bullet"/>
      <w:lvlText w:val="•"/>
      <w:lvlJc w:val="left"/>
      <w:pPr>
        <w:ind w:left="477" w:hanging="123"/>
      </w:pPr>
      <w:rPr>
        <w:rFonts w:hint="default"/>
        <w:lang w:val="en-US" w:eastAsia="en-US" w:bidi="ar-SA"/>
      </w:rPr>
    </w:lvl>
    <w:lvl w:ilvl="2" w:tplc="537E9394">
      <w:numFmt w:val="bullet"/>
      <w:lvlText w:val="•"/>
      <w:lvlJc w:val="left"/>
      <w:pPr>
        <w:ind w:left="734" w:hanging="123"/>
      </w:pPr>
      <w:rPr>
        <w:rFonts w:hint="default"/>
        <w:lang w:val="en-US" w:eastAsia="en-US" w:bidi="ar-SA"/>
      </w:rPr>
    </w:lvl>
    <w:lvl w:ilvl="3" w:tplc="1A2C8056">
      <w:numFmt w:val="bullet"/>
      <w:lvlText w:val="•"/>
      <w:lvlJc w:val="left"/>
      <w:pPr>
        <w:ind w:left="991" w:hanging="123"/>
      </w:pPr>
      <w:rPr>
        <w:rFonts w:hint="default"/>
        <w:lang w:val="en-US" w:eastAsia="en-US" w:bidi="ar-SA"/>
      </w:rPr>
    </w:lvl>
    <w:lvl w:ilvl="4" w:tplc="09A8CE8C">
      <w:numFmt w:val="bullet"/>
      <w:lvlText w:val="•"/>
      <w:lvlJc w:val="left"/>
      <w:pPr>
        <w:ind w:left="1248" w:hanging="123"/>
      </w:pPr>
      <w:rPr>
        <w:rFonts w:hint="default"/>
        <w:lang w:val="en-US" w:eastAsia="en-US" w:bidi="ar-SA"/>
      </w:rPr>
    </w:lvl>
    <w:lvl w:ilvl="5" w:tplc="7758F6A8">
      <w:numFmt w:val="bullet"/>
      <w:lvlText w:val="•"/>
      <w:lvlJc w:val="left"/>
      <w:pPr>
        <w:ind w:left="1505" w:hanging="123"/>
      </w:pPr>
      <w:rPr>
        <w:rFonts w:hint="default"/>
        <w:lang w:val="en-US" w:eastAsia="en-US" w:bidi="ar-SA"/>
      </w:rPr>
    </w:lvl>
    <w:lvl w:ilvl="6" w:tplc="3D66F7D6">
      <w:numFmt w:val="bullet"/>
      <w:lvlText w:val="•"/>
      <w:lvlJc w:val="left"/>
      <w:pPr>
        <w:ind w:left="1762" w:hanging="123"/>
      </w:pPr>
      <w:rPr>
        <w:rFonts w:hint="default"/>
        <w:lang w:val="en-US" w:eastAsia="en-US" w:bidi="ar-SA"/>
      </w:rPr>
    </w:lvl>
    <w:lvl w:ilvl="7" w:tplc="63D8D8A0">
      <w:numFmt w:val="bullet"/>
      <w:lvlText w:val="•"/>
      <w:lvlJc w:val="left"/>
      <w:pPr>
        <w:ind w:left="2019" w:hanging="123"/>
      </w:pPr>
      <w:rPr>
        <w:rFonts w:hint="default"/>
        <w:lang w:val="en-US" w:eastAsia="en-US" w:bidi="ar-SA"/>
      </w:rPr>
    </w:lvl>
    <w:lvl w:ilvl="8" w:tplc="1EEA7612">
      <w:numFmt w:val="bullet"/>
      <w:lvlText w:val="•"/>
      <w:lvlJc w:val="left"/>
      <w:pPr>
        <w:ind w:left="2276" w:hanging="123"/>
      </w:pPr>
      <w:rPr>
        <w:rFonts w:hint="default"/>
        <w:lang w:val="en-US" w:eastAsia="en-US" w:bidi="ar-SA"/>
      </w:rPr>
    </w:lvl>
  </w:abstractNum>
  <w:abstractNum w:abstractNumId="33" w15:restartNumberingAfterBreak="0">
    <w:nsid w:val="762B1775"/>
    <w:multiLevelType w:val="hybridMultilevel"/>
    <w:tmpl w:val="9FE245DC"/>
    <w:lvl w:ilvl="0" w:tplc="FB94F368">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7BFA6A45"/>
    <w:multiLevelType w:val="hybridMultilevel"/>
    <w:tmpl w:val="70A8654E"/>
    <w:lvl w:ilvl="0" w:tplc="DF1826C0">
      <w:numFmt w:val="bullet"/>
      <w:lvlText w:val="-"/>
      <w:lvlJc w:val="left"/>
      <w:pPr>
        <w:ind w:left="126" w:hanging="123"/>
      </w:pPr>
      <w:rPr>
        <w:rFonts w:ascii="Cambria" w:eastAsia="Cambria" w:hAnsi="Cambria" w:cs="Cambria" w:hint="default"/>
        <w:b w:val="0"/>
        <w:bCs w:val="0"/>
        <w:i w:val="0"/>
        <w:iCs w:val="0"/>
        <w:spacing w:val="0"/>
        <w:w w:val="100"/>
        <w:sz w:val="22"/>
        <w:szCs w:val="22"/>
        <w:lang w:val="en-US" w:eastAsia="en-US" w:bidi="ar-SA"/>
      </w:rPr>
    </w:lvl>
    <w:lvl w:ilvl="1" w:tplc="2006CFC8">
      <w:numFmt w:val="bullet"/>
      <w:lvlText w:val="•"/>
      <w:lvlJc w:val="left"/>
      <w:pPr>
        <w:ind w:left="446" w:hanging="123"/>
      </w:pPr>
      <w:rPr>
        <w:rFonts w:hint="default"/>
        <w:lang w:val="en-US" w:eastAsia="en-US" w:bidi="ar-SA"/>
      </w:rPr>
    </w:lvl>
    <w:lvl w:ilvl="2" w:tplc="D0AABF18">
      <w:numFmt w:val="bullet"/>
      <w:lvlText w:val="•"/>
      <w:lvlJc w:val="left"/>
      <w:pPr>
        <w:ind w:left="773" w:hanging="123"/>
      </w:pPr>
      <w:rPr>
        <w:rFonts w:hint="default"/>
        <w:lang w:val="en-US" w:eastAsia="en-US" w:bidi="ar-SA"/>
      </w:rPr>
    </w:lvl>
    <w:lvl w:ilvl="3" w:tplc="93549254">
      <w:numFmt w:val="bullet"/>
      <w:lvlText w:val="•"/>
      <w:lvlJc w:val="left"/>
      <w:pPr>
        <w:ind w:left="1100" w:hanging="123"/>
      </w:pPr>
      <w:rPr>
        <w:rFonts w:hint="default"/>
        <w:lang w:val="en-US" w:eastAsia="en-US" w:bidi="ar-SA"/>
      </w:rPr>
    </w:lvl>
    <w:lvl w:ilvl="4" w:tplc="16A6656E">
      <w:numFmt w:val="bullet"/>
      <w:lvlText w:val="•"/>
      <w:lvlJc w:val="left"/>
      <w:pPr>
        <w:ind w:left="1426" w:hanging="123"/>
      </w:pPr>
      <w:rPr>
        <w:rFonts w:hint="default"/>
        <w:lang w:val="en-US" w:eastAsia="en-US" w:bidi="ar-SA"/>
      </w:rPr>
    </w:lvl>
    <w:lvl w:ilvl="5" w:tplc="9F18D240">
      <w:numFmt w:val="bullet"/>
      <w:lvlText w:val="•"/>
      <w:lvlJc w:val="left"/>
      <w:pPr>
        <w:ind w:left="1753" w:hanging="123"/>
      </w:pPr>
      <w:rPr>
        <w:rFonts w:hint="default"/>
        <w:lang w:val="en-US" w:eastAsia="en-US" w:bidi="ar-SA"/>
      </w:rPr>
    </w:lvl>
    <w:lvl w:ilvl="6" w:tplc="9346740A">
      <w:numFmt w:val="bullet"/>
      <w:lvlText w:val="•"/>
      <w:lvlJc w:val="left"/>
      <w:pPr>
        <w:ind w:left="2080" w:hanging="123"/>
      </w:pPr>
      <w:rPr>
        <w:rFonts w:hint="default"/>
        <w:lang w:val="en-US" w:eastAsia="en-US" w:bidi="ar-SA"/>
      </w:rPr>
    </w:lvl>
    <w:lvl w:ilvl="7" w:tplc="08A85AC8">
      <w:numFmt w:val="bullet"/>
      <w:lvlText w:val="•"/>
      <w:lvlJc w:val="left"/>
      <w:pPr>
        <w:ind w:left="2406" w:hanging="123"/>
      </w:pPr>
      <w:rPr>
        <w:rFonts w:hint="default"/>
        <w:lang w:val="en-US" w:eastAsia="en-US" w:bidi="ar-SA"/>
      </w:rPr>
    </w:lvl>
    <w:lvl w:ilvl="8" w:tplc="01F8FC42">
      <w:numFmt w:val="bullet"/>
      <w:lvlText w:val="•"/>
      <w:lvlJc w:val="left"/>
      <w:pPr>
        <w:ind w:left="2733" w:hanging="123"/>
      </w:pPr>
      <w:rPr>
        <w:rFonts w:hint="default"/>
        <w:lang w:val="en-US" w:eastAsia="en-US" w:bidi="ar-SA"/>
      </w:rPr>
    </w:lvl>
  </w:abstractNum>
  <w:abstractNum w:abstractNumId="35" w15:restartNumberingAfterBreak="0">
    <w:nsid w:val="7F5B1C91"/>
    <w:multiLevelType w:val="hybridMultilevel"/>
    <w:tmpl w:val="59B87ECE"/>
    <w:lvl w:ilvl="0" w:tplc="4D845882">
      <w:numFmt w:val="bullet"/>
      <w:lvlText w:val="-"/>
      <w:lvlJc w:val="left"/>
      <w:pPr>
        <w:ind w:left="129" w:hanging="123"/>
      </w:pPr>
      <w:rPr>
        <w:rFonts w:ascii="Cambria" w:eastAsia="Cambria" w:hAnsi="Cambria" w:cs="Cambria" w:hint="default"/>
        <w:b w:val="0"/>
        <w:bCs w:val="0"/>
        <w:i w:val="0"/>
        <w:iCs w:val="0"/>
        <w:spacing w:val="0"/>
        <w:w w:val="100"/>
        <w:sz w:val="22"/>
        <w:szCs w:val="22"/>
        <w:lang w:val="en-US" w:eastAsia="en-US" w:bidi="ar-SA"/>
      </w:rPr>
    </w:lvl>
    <w:lvl w:ilvl="1" w:tplc="072C70F4">
      <w:numFmt w:val="bullet"/>
      <w:lvlText w:val="•"/>
      <w:lvlJc w:val="left"/>
      <w:pPr>
        <w:ind w:left="437" w:hanging="123"/>
      </w:pPr>
      <w:rPr>
        <w:rFonts w:hint="default"/>
        <w:lang w:val="en-US" w:eastAsia="en-US" w:bidi="ar-SA"/>
      </w:rPr>
    </w:lvl>
    <w:lvl w:ilvl="2" w:tplc="E3AE4FE2">
      <w:numFmt w:val="bullet"/>
      <w:lvlText w:val="•"/>
      <w:lvlJc w:val="left"/>
      <w:pPr>
        <w:ind w:left="755" w:hanging="123"/>
      </w:pPr>
      <w:rPr>
        <w:rFonts w:hint="default"/>
        <w:lang w:val="en-US" w:eastAsia="en-US" w:bidi="ar-SA"/>
      </w:rPr>
    </w:lvl>
    <w:lvl w:ilvl="3" w:tplc="08C028B2">
      <w:numFmt w:val="bullet"/>
      <w:lvlText w:val="•"/>
      <w:lvlJc w:val="left"/>
      <w:pPr>
        <w:ind w:left="1072" w:hanging="123"/>
      </w:pPr>
      <w:rPr>
        <w:rFonts w:hint="default"/>
        <w:lang w:val="en-US" w:eastAsia="en-US" w:bidi="ar-SA"/>
      </w:rPr>
    </w:lvl>
    <w:lvl w:ilvl="4" w:tplc="8E5039BC">
      <w:numFmt w:val="bullet"/>
      <w:lvlText w:val="•"/>
      <w:lvlJc w:val="left"/>
      <w:pPr>
        <w:ind w:left="1390" w:hanging="123"/>
      </w:pPr>
      <w:rPr>
        <w:rFonts w:hint="default"/>
        <w:lang w:val="en-US" w:eastAsia="en-US" w:bidi="ar-SA"/>
      </w:rPr>
    </w:lvl>
    <w:lvl w:ilvl="5" w:tplc="681687F0">
      <w:numFmt w:val="bullet"/>
      <w:lvlText w:val="•"/>
      <w:lvlJc w:val="left"/>
      <w:pPr>
        <w:ind w:left="1708" w:hanging="123"/>
      </w:pPr>
      <w:rPr>
        <w:rFonts w:hint="default"/>
        <w:lang w:val="en-US" w:eastAsia="en-US" w:bidi="ar-SA"/>
      </w:rPr>
    </w:lvl>
    <w:lvl w:ilvl="6" w:tplc="8FE4B6C0">
      <w:numFmt w:val="bullet"/>
      <w:lvlText w:val="•"/>
      <w:lvlJc w:val="left"/>
      <w:pPr>
        <w:ind w:left="2025" w:hanging="123"/>
      </w:pPr>
      <w:rPr>
        <w:rFonts w:hint="default"/>
        <w:lang w:val="en-US" w:eastAsia="en-US" w:bidi="ar-SA"/>
      </w:rPr>
    </w:lvl>
    <w:lvl w:ilvl="7" w:tplc="91168A72">
      <w:numFmt w:val="bullet"/>
      <w:lvlText w:val="•"/>
      <w:lvlJc w:val="left"/>
      <w:pPr>
        <w:ind w:left="2343" w:hanging="123"/>
      </w:pPr>
      <w:rPr>
        <w:rFonts w:hint="default"/>
        <w:lang w:val="en-US" w:eastAsia="en-US" w:bidi="ar-SA"/>
      </w:rPr>
    </w:lvl>
    <w:lvl w:ilvl="8" w:tplc="B3E26EF2">
      <w:numFmt w:val="bullet"/>
      <w:lvlText w:val="•"/>
      <w:lvlJc w:val="left"/>
      <w:pPr>
        <w:ind w:left="2660" w:hanging="123"/>
      </w:pPr>
      <w:rPr>
        <w:rFonts w:hint="default"/>
        <w:lang w:val="en-US" w:eastAsia="en-US" w:bidi="ar-SA"/>
      </w:rPr>
    </w:lvl>
  </w:abstractNum>
  <w:num w:numId="1" w16cid:durableId="847407355">
    <w:abstractNumId w:val="8"/>
  </w:num>
  <w:num w:numId="2" w16cid:durableId="135995951">
    <w:abstractNumId w:val="6"/>
  </w:num>
  <w:num w:numId="3" w16cid:durableId="1376199059">
    <w:abstractNumId w:val="5"/>
  </w:num>
  <w:num w:numId="4" w16cid:durableId="2011373383">
    <w:abstractNumId w:val="4"/>
  </w:num>
  <w:num w:numId="5" w16cid:durableId="950936832">
    <w:abstractNumId w:val="7"/>
  </w:num>
  <w:num w:numId="6" w16cid:durableId="1965453863">
    <w:abstractNumId w:val="3"/>
  </w:num>
  <w:num w:numId="7" w16cid:durableId="580145927">
    <w:abstractNumId w:val="2"/>
  </w:num>
  <w:num w:numId="8" w16cid:durableId="684942256">
    <w:abstractNumId w:val="1"/>
  </w:num>
  <w:num w:numId="9" w16cid:durableId="2022126639">
    <w:abstractNumId w:val="0"/>
  </w:num>
  <w:num w:numId="10" w16cid:durableId="150945005">
    <w:abstractNumId w:val="10"/>
  </w:num>
  <w:num w:numId="11" w16cid:durableId="857697568">
    <w:abstractNumId w:val="18"/>
  </w:num>
  <w:num w:numId="12" w16cid:durableId="840661282">
    <w:abstractNumId w:val="27"/>
  </w:num>
  <w:num w:numId="13" w16cid:durableId="540558480">
    <w:abstractNumId w:val="16"/>
  </w:num>
  <w:num w:numId="14" w16cid:durableId="173570860">
    <w:abstractNumId w:val="30"/>
  </w:num>
  <w:num w:numId="15" w16cid:durableId="770469276">
    <w:abstractNumId w:val="28"/>
  </w:num>
  <w:num w:numId="16" w16cid:durableId="508911227">
    <w:abstractNumId w:val="15"/>
  </w:num>
  <w:num w:numId="17" w16cid:durableId="1702120720">
    <w:abstractNumId w:val="24"/>
  </w:num>
  <w:num w:numId="18" w16cid:durableId="726535082">
    <w:abstractNumId w:val="35"/>
  </w:num>
  <w:num w:numId="19" w16cid:durableId="667948179">
    <w:abstractNumId w:val="23"/>
  </w:num>
  <w:num w:numId="20" w16cid:durableId="1250458462">
    <w:abstractNumId w:val="19"/>
  </w:num>
  <w:num w:numId="21" w16cid:durableId="726418585">
    <w:abstractNumId w:val="17"/>
  </w:num>
  <w:num w:numId="22" w16cid:durableId="805968981">
    <w:abstractNumId w:val="12"/>
  </w:num>
  <w:num w:numId="23" w16cid:durableId="1658418412">
    <w:abstractNumId w:val="34"/>
  </w:num>
  <w:num w:numId="24" w16cid:durableId="1244756278">
    <w:abstractNumId w:val="31"/>
  </w:num>
  <w:num w:numId="25" w16cid:durableId="107627353">
    <w:abstractNumId w:val="21"/>
  </w:num>
  <w:num w:numId="26" w16cid:durableId="980696570">
    <w:abstractNumId w:val="22"/>
  </w:num>
  <w:num w:numId="27" w16cid:durableId="1453090425">
    <w:abstractNumId w:val="32"/>
  </w:num>
  <w:num w:numId="28" w16cid:durableId="1184829920">
    <w:abstractNumId w:val="25"/>
  </w:num>
  <w:num w:numId="29" w16cid:durableId="908149580">
    <w:abstractNumId w:val="11"/>
  </w:num>
  <w:num w:numId="30" w16cid:durableId="1070886434">
    <w:abstractNumId w:val="29"/>
  </w:num>
  <w:num w:numId="31" w16cid:durableId="77220037">
    <w:abstractNumId w:val="26"/>
  </w:num>
  <w:num w:numId="32" w16cid:durableId="219218492">
    <w:abstractNumId w:val="14"/>
  </w:num>
  <w:num w:numId="33" w16cid:durableId="66651266">
    <w:abstractNumId w:val="9"/>
  </w:num>
  <w:num w:numId="34" w16cid:durableId="1549028127">
    <w:abstractNumId w:val="20"/>
  </w:num>
  <w:num w:numId="35" w16cid:durableId="1436437073">
    <w:abstractNumId w:val="13"/>
  </w:num>
  <w:num w:numId="36" w16cid:durableId="186851976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9DC"/>
    <w:rsid w:val="000230AC"/>
    <w:rsid w:val="00034616"/>
    <w:rsid w:val="00056848"/>
    <w:rsid w:val="0006063C"/>
    <w:rsid w:val="0009631A"/>
    <w:rsid w:val="000D4E16"/>
    <w:rsid w:val="000E2B0F"/>
    <w:rsid w:val="00115096"/>
    <w:rsid w:val="0015074B"/>
    <w:rsid w:val="001536C1"/>
    <w:rsid w:val="001F047C"/>
    <w:rsid w:val="002215FF"/>
    <w:rsid w:val="00233288"/>
    <w:rsid w:val="0029639D"/>
    <w:rsid w:val="002A2BA3"/>
    <w:rsid w:val="002B6DC0"/>
    <w:rsid w:val="00326F90"/>
    <w:rsid w:val="00361690"/>
    <w:rsid w:val="003B2E1D"/>
    <w:rsid w:val="004343AF"/>
    <w:rsid w:val="00503BD6"/>
    <w:rsid w:val="00646E18"/>
    <w:rsid w:val="00656C9E"/>
    <w:rsid w:val="006A0EDC"/>
    <w:rsid w:val="0070162A"/>
    <w:rsid w:val="00704B24"/>
    <w:rsid w:val="007522EC"/>
    <w:rsid w:val="00835E26"/>
    <w:rsid w:val="00835EDB"/>
    <w:rsid w:val="00841BD1"/>
    <w:rsid w:val="008D52F3"/>
    <w:rsid w:val="00942C4B"/>
    <w:rsid w:val="0095622D"/>
    <w:rsid w:val="00990DE9"/>
    <w:rsid w:val="00994FB3"/>
    <w:rsid w:val="009C6CDA"/>
    <w:rsid w:val="009D6C79"/>
    <w:rsid w:val="009E4898"/>
    <w:rsid w:val="00A701E0"/>
    <w:rsid w:val="00AA1D8D"/>
    <w:rsid w:val="00B47730"/>
    <w:rsid w:val="00B64214"/>
    <w:rsid w:val="00B82B6A"/>
    <w:rsid w:val="00C97671"/>
    <w:rsid w:val="00CA5B34"/>
    <w:rsid w:val="00CB0664"/>
    <w:rsid w:val="00D01CA0"/>
    <w:rsid w:val="00D6046D"/>
    <w:rsid w:val="00E0377F"/>
    <w:rsid w:val="00E437E3"/>
    <w:rsid w:val="00EB6BEC"/>
    <w:rsid w:val="00ED6C17"/>
    <w:rsid w:val="00EF642F"/>
    <w:rsid w:val="00F40A7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8C403F"/>
  <w14:defaultImageDpi w14:val="300"/>
  <w15:docId w15:val="{0F68720D-DDFC-42F5-BD66-071A24A1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1"/>
    <w:unhideWhenUsed/>
    <w:qFormat/>
    <w:rsid w:val="00AA1D8D"/>
    <w:pPr>
      <w:spacing w:after="120"/>
    </w:pPr>
  </w:style>
  <w:style w:type="character" w:customStyle="1" w:styleId="BodyTextChar">
    <w:name w:val="Body Text Char"/>
    <w:basedOn w:val="DefaultParagraphFont"/>
    <w:link w:val="BodyText"/>
    <w:uiPriority w:val="1"/>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Paragraph">
    <w:name w:val="Table Paragraph"/>
    <w:basedOn w:val="Normal"/>
    <w:uiPriority w:val="1"/>
    <w:qFormat/>
    <w:rsid w:val="00D01CA0"/>
    <w:pPr>
      <w:widowControl w:val="0"/>
      <w:autoSpaceDE w:val="0"/>
      <w:autoSpaceDN w:val="0"/>
      <w:spacing w:before="2" w:after="0" w:line="240" w:lineRule="auto"/>
      <w:ind w:left="107"/>
    </w:pPr>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akamal@kfu.edu.sa" TargetMode="Externa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customXml" Target="ink/ink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customXml" Target="ink/ink1.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2T14:20:22.478"/>
    </inkml:context>
    <inkml:brush xml:id="br0">
      <inkml:brushProperty name="width" value="0.05" units="cm"/>
      <inkml:brushProperty name="height" value="0.05" units="cm"/>
    </inkml:brush>
  </inkml:definitions>
  <inkml:trace contextRef="#ctx0" brushRef="#br0">1 1 24575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2T14:20:22.172"/>
    </inkml:context>
    <inkml:brush xml:id="br0">
      <inkml:brushProperty name="width" value="0.05" units="cm"/>
      <inkml:brushProperty name="height" value="0.05" units="cm"/>
    </inkml:brush>
  </inkml:definitions>
  <inkml:trace contextRef="#ctx0" brushRef="#br0">1 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8461</Words>
  <Characters>48232</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56580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HP</cp:lastModifiedBy>
  <cp:revision>5</cp:revision>
  <dcterms:created xsi:type="dcterms:W3CDTF">2026-07-12T16:07:00Z</dcterms:created>
  <dcterms:modified xsi:type="dcterms:W3CDTF">2026-07-12T16:28:00Z</dcterms:modified>
  <cp:category/>
</cp:coreProperties>
</file>